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3" w:rsidRPr="00065EF3" w:rsidRDefault="00DC7936" w:rsidP="00065EF3">
      <w:pPr>
        <w:ind w:left="-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DA0042" wp14:editId="7B48C7C7">
            <wp:simplePos x="0" y="0"/>
            <wp:positionH relativeFrom="column">
              <wp:posOffset>-1103886</wp:posOffset>
            </wp:positionH>
            <wp:positionV relativeFrom="paragraph">
              <wp:posOffset>-720091</wp:posOffset>
            </wp:positionV>
            <wp:extent cx="7802089" cy="10082151"/>
            <wp:effectExtent l="0" t="0" r="0" b="0"/>
            <wp:wrapNone/>
            <wp:docPr id="1" name="Рисунок 1" descr="C:\Users\user\Desktop\Кондакова 2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дакова 2 (0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58" cy="100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F3" w:rsidRPr="00065EF3">
        <w:rPr>
          <w:sz w:val="28"/>
          <w:szCs w:val="28"/>
          <w:lang w:val="uk-UA"/>
        </w:rPr>
        <w:t>ВІДДІЛ ОСВІТИ</w:t>
      </w:r>
    </w:p>
    <w:p w:rsidR="00065EF3" w:rsidRPr="00065EF3" w:rsidRDefault="00065EF3" w:rsidP="00065EF3">
      <w:pPr>
        <w:ind w:left="-567"/>
        <w:jc w:val="center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МЕЛІТОПОЛЬСЬКОЇ РАЙОННОЇ ДЕРЖАВНОЇ АДМІНІСТРАЦІЇ</w:t>
      </w:r>
    </w:p>
    <w:p w:rsidR="00065EF3" w:rsidRPr="00065EF3" w:rsidRDefault="00065EF3" w:rsidP="00065EF3">
      <w:pPr>
        <w:ind w:left="-567"/>
        <w:jc w:val="center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ЗАПОРІЗЬКОЇ ОБЛАСТІ</w:t>
      </w:r>
    </w:p>
    <w:p w:rsidR="00065EF3" w:rsidRPr="00065EF3" w:rsidRDefault="00065EF3" w:rsidP="00065EF3">
      <w:pPr>
        <w:jc w:val="center"/>
        <w:rPr>
          <w:sz w:val="28"/>
          <w:szCs w:val="28"/>
          <w:lang w:val="uk-UA"/>
        </w:rPr>
      </w:pPr>
    </w:p>
    <w:p w:rsidR="00065EF3" w:rsidRPr="00065EF3" w:rsidRDefault="00065EF3" w:rsidP="00065EF3">
      <w:pPr>
        <w:jc w:val="center"/>
        <w:rPr>
          <w:sz w:val="28"/>
          <w:szCs w:val="28"/>
          <w:lang w:val="uk-UA"/>
        </w:rPr>
      </w:pPr>
    </w:p>
    <w:p w:rsidR="00065EF3" w:rsidRPr="00065EF3" w:rsidRDefault="00065EF3" w:rsidP="00065EF3">
      <w:pPr>
        <w:ind w:left="5103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ЗАТВЕРДЖУЮ</w:t>
      </w:r>
    </w:p>
    <w:p w:rsidR="00065EF3" w:rsidRPr="00065EF3" w:rsidRDefault="00065EF3" w:rsidP="00065EF3">
      <w:pPr>
        <w:ind w:left="5103"/>
        <w:rPr>
          <w:sz w:val="28"/>
          <w:szCs w:val="28"/>
          <w:lang w:val="uk-UA"/>
        </w:rPr>
      </w:pPr>
    </w:p>
    <w:p w:rsidR="00065EF3" w:rsidRPr="00065EF3" w:rsidRDefault="00065EF3" w:rsidP="00065EF3">
      <w:pPr>
        <w:spacing w:line="276" w:lineRule="auto"/>
        <w:ind w:left="5103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Начальник відділу освіти</w:t>
      </w:r>
    </w:p>
    <w:p w:rsidR="00065EF3" w:rsidRPr="00065EF3" w:rsidRDefault="00065EF3" w:rsidP="00065EF3">
      <w:pPr>
        <w:spacing w:line="276" w:lineRule="auto"/>
        <w:ind w:left="5103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 xml:space="preserve">Мелітопольської районної </w:t>
      </w:r>
    </w:p>
    <w:p w:rsidR="00065EF3" w:rsidRPr="00065EF3" w:rsidRDefault="00065EF3" w:rsidP="00065EF3">
      <w:pPr>
        <w:spacing w:line="276" w:lineRule="auto"/>
        <w:ind w:left="5103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державної адміністрації</w:t>
      </w:r>
    </w:p>
    <w:p w:rsidR="00065EF3" w:rsidRPr="00065EF3" w:rsidRDefault="00065EF3" w:rsidP="00065EF3">
      <w:pPr>
        <w:spacing w:line="276" w:lineRule="auto"/>
        <w:ind w:left="5103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Запорізької області</w:t>
      </w:r>
    </w:p>
    <w:p w:rsidR="00065EF3" w:rsidRPr="00065EF3" w:rsidRDefault="00065EF3" w:rsidP="00065EF3">
      <w:pPr>
        <w:ind w:left="5103"/>
        <w:rPr>
          <w:sz w:val="28"/>
          <w:szCs w:val="28"/>
          <w:lang w:val="uk-UA"/>
        </w:rPr>
      </w:pPr>
    </w:p>
    <w:p w:rsidR="00065EF3" w:rsidRPr="00065EF3" w:rsidRDefault="00065EF3" w:rsidP="00065EF3">
      <w:pPr>
        <w:ind w:left="5103"/>
        <w:rPr>
          <w:sz w:val="28"/>
          <w:szCs w:val="28"/>
          <w:lang w:val="uk-UA"/>
        </w:rPr>
      </w:pPr>
      <w:r w:rsidRPr="00065EF3">
        <w:rPr>
          <w:sz w:val="28"/>
          <w:szCs w:val="28"/>
          <w:lang w:val="uk-UA"/>
        </w:rPr>
        <w:t>______________Т.М. Безбородих</w:t>
      </w:r>
    </w:p>
    <w:p w:rsidR="00065EF3" w:rsidRPr="00065EF3" w:rsidRDefault="00065EF3" w:rsidP="00065EF3">
      <w:pPr>
        <w:ind w:left="5103"/>
        <w:rPr>
          <w:sz w:val="28"/>
          <w:szCs w:val="28"/>
          <w:lang w:val="uk-UA"/>
        </w:rPr>
      </w:pPr>
    </w:p>
    <w:p w:rsidR="00065EF3" w:rsidRPr="00065EF3" w:rsidRDefault="00065EF3" w:rsidP="00065EF3">
      <w:pPr>
        <w:ind w:left="5103"/>
        <w:rPr>
          <w:sz w:val="28"/>
          <w:szCs w:val="28"/>
          <w:lang w:val="uk-UA"/>
        </w:rPr>
      </w:pPr>
    </w:p>
    <w:p w:rsidR="00065EF3" w:rsidRPr="00065EF3" w:rsidRDefault="00065EF3" w:rsidP="00065EF3">
      <w:pPr>
        <w:jc w:val="center"/>
        <w:rPr>
          <w:sz w:val="28"/>
          <w:szCs w:val="28"/>
          <w:lang w:val="uk-UA"/>
        </w:rPr>
      </w:pPr>
    </w:p>
    <w:p w:rsidR="00065EF3" w:rsidRPr="00065EF3" w:rsidRDefault="00065EF3" w:rsidP="00065EF3">
      <w:pPr>
        <w:spacing w:line="276" w:lineRule="auto"/>
        <w:jc w:val="center"/>
        <w:rPr>
          <w:sz w:val="36"/>
          <w:szCs w:val="36"/>
          <w:lang w:val="uk-UA"/>
        </w:rPr>
      </w:pPr>
    </w:p>
    <w:p w:rsidR="00065EF3" w:rsidRPr="00065EF3" w:rsidRDefault="00065EF3" w:rsidP="00065EF3">
      <w:pPr>
        <w:spacing w:line="276" w:lineRule="auto"/>
        <w:jc w:val="center"/>
        <w:rPr>
          <w:sz w:val="36"/>
          <w:szCs w:val="36"/>
          <w:lang w:val="uk-UA"/>
        </w:rPr>
      </w:pPr>
      <w:r w:rsidRPr="00065EF3">
        <w:rPr>
          <w:sz w:val="36"/>
          <w:szCs w:val="36"/>
          <w:lang w:val="uk-UA"/>
        </w:rPr>
        <w:t>Навчальна програма з позашкільної освіти</w:t>
      </w:r>
    </w:p>
    <w:p w:rsidR="00065EF3" w:rsidRPr="00065EF3" w:rsidRDefault="00065EF3" w:rsidP="00065EF3">
      <w:pPr>
        <w:spacing w:line="276" w:lineRule="auto"/>
        <w:jc w:val="center"/>
        <w:rPr>
          <w:sz w:val="36"/>
          <w:szCs w:val="36"/>
          <w:lang w:val="uk-UA"/>
        </w:rPr>
      </w:pPr>
      <w:r w:rsidRPr="00065EF3">
        <w:rPr>
          <w:sz w:val="36"/>
          <w:szCs w:val="36"/>
          <w:lang w:val="uk-UA"/>
        </w:rPr>
        <w:t xml:space="preserve">художньо-естетичного напряму </w:t>
      </w:r>
    </w:p>
    <w:p w:rsidR="00DA3494" w:rsidRPr="00065EF3" w:rsidRDefault="00065EF3" w:rsidP="00065EF3">
      <w:pPr>
        <w:pStyle w:val="1"/>
        <w:spacing w:line="273" w:lineRule="auto"/>
        <w:jc w:val="center"/>
        <w:rPr>
          <w:bCs/>
          <w:sz w:val="36"/>
          <w:szCs w:val="36"/>
        </w:rPr>
      </w:pPr>
      <w:r w:rsidRPr="00065EF3">
        <w:rPr>
          <w:b/>
          <w:bCs/>
          <w:sz w:val="36"/>
          <w:szCs w:val="36"/>
        </w:rPr>
        <w:t xml:space="preserve"> </w:t>
      </w:r>
      <w:r w:rsidR="00DA3494" w:rsidRPr="00065EF3">
        <w:rPr>
          <w:bCs/>
          <w:sz w:val="36"/>
          <w:szCs w:val="36"/>
        </w:rPr>
        <w:t>«</w:t>
      </w:r>
      <w:r>
        <w:rPr>
          <w:bCs/>
          <w:sz w:val="36"/>
          <w:szCs w:val="36"/>
          <w:lang w:val="uk-UA"/>
        </w:rPr>
        <w:t>Гончарик</w:t>
      </w:r>
      <w:r w:rsidR="00DA3494" w:rsidRPr="00065EF3">
        <w:rPr>
          <w:bCs/>
          <w:sz w:val="36"/>
          <w:szCs w:val="36"/>
        </w:rPr>
        <w:t>»</w:t>
      </w:r>
    </w:p>
    <w:p w:rsidR="00065EF3" w:rsidRPr="00065EF3" w:rsidRDefault="00065EF3" w:rsidP="00065EF3">
      <w:pPr>
        <w:spacing w:line="276" w:lineRule="auto"/>
        <w:jc w:val="center"/>
        <w:rPr>
          <w:sz w:val="36"/>
          <w:szCs w:val="36"/>
          <w:lang w:val="uk-UA"/>
        </w:rPr>
      </w:pPr>
    </w:p>
    <w:p w:rsidR="00065EF3" w:rsidRPr="00065EF3" w:rsidRDefault="00065EF3" w:rsidP="00065EF3">
      <w:pPr>
        <w:spacing w:line="276" w:lineRule="auto"/>
        <w:jc w:val="center"/>
        <w:rPr>
          <w:sz w:val="36"/>
          <w:szCs w:val="36"/>
          <w:lang w:val="uk-UA"/>
        </w:rPr>
      </w:pPr>
    </w:p>
    <w:p w:rsidR="00DA3494" w:rsidRPr="004224A6" w:rsidRDefault="00DA3494" w:rsidP="00226B1A">
      <w:pPr>
        <w:pStyle w:val="1"/>
        <w:spacing w:line="273" w:lineRule="auto"/>
        <w:ind w:left="5103"/>
        <w:rPr>
          <w:sz w:val="28"/>
          <w:szCs w:val="28"/>
        </w:rPr>
      </w:pPr>
      <w:r w:rsidRPr="004224A6">
        <w:rPr>
          <w:sz w:val="28"/>
          <w:szCs w:val="28"/>
        </w:rPr>
        <w:t>Укладач:</w:t>
      </w:r>
    </w:p>
    <w:p w:rsidR="00DA3494" w:rsidRPr="004224A6" w:rsidRDefault="00DA3494" w:rsidP="00226B1A">
      <w:pPr>
        <w:pStyle w:val="1"/>
        <w:spacing w:line="276" w:lineRule="auto"/>
        <w:ind w:left="5103"/>
        <w:rPr>
          <w:sz w:val="28"/>
          <w:szCs w:val="28"/>
        </w:rPr>
      </w:pPr>
      <w:r w:rsidRPr="004224A6">
        <w:rPr>
          <w:sz w:val="28"/>
          <w:szCs w:val="28"/>
          <w:lang w:val="uk-UA"/>
        </w:rPr>
        <w:t>Бєлик Оксана Владиславівна</w:t>
      </w:r>
      <w:r w:rsidRPr="004224A6">
        <w:rPr>
          <w:sz w:val="28"/>
          <w:szCs w:val="28"/>
        </w:rPr>
        <w:t>,</w:t>
      </w:r>
    </w:p>
    <w:p w:rsidR="00065EF3" w:rsidRDefault="00DA3494" w:rsidP="00226B1A">
      <w:pPr>
        <w:pStyle w:val="1"/>
        <w:spacing w:line="276" w:lineRule="auto"/>
        <w:ind w:left="5103"/>
        <w:rPr>
          <w:sz w:val="28"/>
          <w:szCs w:val="28"/>
          <w:lang w:val="uk-UA"/>
        </w:rPr>
      </w:pPr>
      <w:r w:rsidRPr="004224A6">
        <w:rPr>
          <w:sz w:val="28"/>
          <w:szCs w:val="28"/>
        </w:rPr>
        <w:t>керівник гуртк</w:t>
      </w:r>
      <w:r w:rsidR="009326AC">
        <w:rPr>
          <w:sz w:val="28"/>
          <w:szCs w:val="28"/>
          <w:lang w:val="uk-UA"/>
        </w:rPr>
        <w:t>а</w:t>
      </w:r>
      <w:r w:rsidRPr="004224A6">
        <w:rPr>
          <w:sz w:val="28"/>
          <w:szCs w:val="28"/>
        </w:rPr>
        <w:t xml:space="preserve"> декоративно-ужиткового мистецтва </w:t>
      </w:r>
    </w:p>
    <w:p w:rsidR="00DA3494" w:rsidRPr="004224A6" w:rsidRDefault="00DA3494" w:rsidP="00226B1A">
      <w:pPr>
        <w:pStyle w:val="1"/>
        <w:spacing w:line="276" w:lineRule="auto"/>
        <w:ind w:left="5103"/>
        <w:rPr>
          <w:sz w:val="28"/>
          <w:szCs w:val="28"/>
          <w:lang w:val="uk-UA"/>
        </w:rPr>
      </w:pPr>
      <w:r w:rsidRPr="004224A6">
        <w:rPr>
          <w:sz w:val="28"/>
          <w:szCs w:val="28"/>
          <w:lang w:val="uk-UA"/>
        </w:rPr>
        <w:t>Будинку дитячої та юнацької творчості</w:t>
      </w:r>
      <w:r w:rsidR="00226B1A">
        <w:rPr>
          <w:sz w:val="28"/>
          <w:szCs w:val="28"/>
          <w:lang w:val="uk-UA"/>
        </w:rPr>
        <w:t xml:space="preserve"> </w:t>
      </w:r>
      <w:r w:rsidRPr="004224A6">
        <w:rPr>
          <w:sz w:val="28"/>
          <w:szCs w:val="28"/>
          <w:lang w:val="uk-UA"/>
        </w:rPr>
        <w:t>Мелітопольської районної ради Запорізької області</w:t>
      </w:r>
    </w:p>
    <w:p w:rsidR="00DA3494" w:rsidRPr="004224A6" w:rsidRDefault="00DA3494" w:rsidP="00DA3494">
      <w:pPr>
        <w:pStyle w:val="1"/>
        <w:spacing w:line="273" w:lineRule="auto"/>
        <w:rPr>
          <w:sz w:val="28"/>
          <w:szCs w:val="28"/>
          <w:lang w:val="uk-UA"/>
        </w:rPr>
      </w:pPr>
      <w:r w:rsidRPr="004224A6">
        <w:rPr>
          <w:sz w:val="28"/>
          <w:szCs w:val="28"/>
          <w:lang w:val="uk-UA"/>
        </w:rPr>
        <w:t xml:space="preserve"> </w:t>
      </w:r>
    </w:p>
    <w:p w:rsidR="00DA3494" w:rsidRDefault="00DA3494" w:rsidP="00DA3494">
      <w:pPr>
        <w:pStyle w:val="1"/>
        <w:spacing w:line="273" w:lineRule="auto"/>
        <w:rPr>
          <w:lang w:val="uk-UA"/>
        </w:rPr>
      </w:pPr>
      <w:r w:rsidRPr="004224A6">
        <w:rPr>
          <w:lang w:val="uk-UA"/>
        </w:rPr>
        <w:t xml:space="preserve"> </w:t>
      </w:r>
    </w:p>
    <w:p w:rsidR="00017560" w:rsidRPr="004224A6" w:rsidRDefault="00017560" w:rsidP="00DA3494">
      <w:pPr>
        <w:pStyle w:val="1"/>
        <w:spacing w:line="273" w:lineRule="auto"/>
        <w:rPr>
          <w:lang w:val="uk-UA"/>
        </w:rPr>
      </w:pPr>
    </w:p>
    <w:p w:rsidR="00DA3494" w:rsidRPr="004224A6" w:rsidRDefault="00DA3494" w:rsidP="009326AC">
      <w:pPr>
        <w:pStyle w:val="1"/>
        <w:spacing w:line="273" w:lineRule="auto"/>
        <w:rPr>
          <w:lang w:val="uk-UA"/>
        </w:rPr>
      </w:pPr>
      <w:r w:rsidRPr="004224A6">
        <w:rPr>
          <w:lang w:val="uk-UA"/>
        </w:rPr>
        <w:t xml:space="preserve">  </w:t>
      </w:r>
    </w:p>
    <w:p w:rsidR="00DA3494" w:rsidRPr="004224A6" w:rsidRDefault="00DA3494" w:rsidP="004224A6">
      <w:pPr>
        <w:pStyle w:val="1"/>
        <w:rPr>
          <w:lang w:val="uk-UA"/>
        </w:rPr>
      </w:pPr>
      <w:r w:rsidRPr="004224A6">
        <w:rPr>
          <w:lang w:val="uk-UA"/>
        </w:rPr>
        <w:t xml:space="preserve"> </w:t>
      </w:r>
    </w:p>
    <w:p w:rsidR="00065EF3" w:rsidRDefault="00065EF3" w:rsidP="00DA3494">
      <w:pPr>
        <w:pStyle w:val="1"/>
        <w:jc w:val="center"/>
        <w:rPr>
          <w:sz w:val="28"/>
          <w:szCs w:val="28"/>
          <w:lang w:val="uk-UA"/>
        </w:rPr>
      </w:pPr>
    </w:p>
    <w:p w:rsidR="00065EF3" w:rsidRDefault="00065EF3" w:rsidP="00DA3494">
      <w:pPr>
        <w:pStyle w:val="1"/>
        <w:jc w:val="center"/>
        <w:rPr>
          <w:sz w:val="28"/>
          <w:szCs w:val="28"/>
          <w:lang w:val="uk-UA"/>
        </w:rPr>
      </w:pPr>
    </w:p>
    <w:p w:rsidR="004224A6" w:rsidRPr="00017560" w:rsidRDefault="00DA3494" w:rsidP="00DA3494">
      <w:pPr>
        <w:pStyle w:val="1"/>
        <w:jc w:val="center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>201</w:t>
      </w:r>
      <w:r w:rsidRPr="00017560">
        <w:rPr>
          <w:sz w:val="28"/>
          <w:szCs w:val="28"/>
          <w:lang w:val="uk-UA"/>
        </w:rPr>
        <w:t>7</w:t>
      </w:r>
      <w:r w:rsidRPr="007F1182">
        <w:rPr>
          <w:sz w:val="28"/>
          <w:szCs w:val="28"/>
          <w:lang w:val="uk-UA"/>
        </w:rPr>
        <w:t xml:space="preserve"> рік  </w:t>
      </w:r>
    </w:p>
    <w:p w:rsidR="004224A6" w:rsidRPr="009A5277" w:rsidRDefault="00DC7936" w:rsidP="002E22C8">
      <w:pPr>
        <w:pStyle w:val="1"/>
        <w:spacing w:line="36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12EC280" wp14:editId="09E87634">
            <wp:simplePos x="0" y="0"/>
            <wp:positionH relativeFrom="column">
              <wp:posOffset>-1092010</wp:posOffset>
            </wp:positionH>
            <wp:positionV relativeFrom="paragraph">
              <wp:posOffset>-737425</wp:posOffset>
            </wp:positionV>
            <wp:extent cx="7802088" cy="10058400"/>
            <wp:effectExtent l="0" t="0" r="0" b="0"/>
            <wp:wrapNone/>
            <wp:docPr id="3" name="Рисунок 3" descr="C:\Users\user\Desktop\Бєл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єлик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088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A6" w:rsidRPr="009A5277">
        <w:rPr>
          <w:rFonts w:eastAsia="Calibri"/>
          <w:b/>
          <w:bCs/>
          <w:sz w:val="28"/>
          <w:szCs w:val="28"/>
          <w:lang w:val="uk-UA"/>
        </w:rPr>
        <w:t>Укладач:</w:t>
      </w:r>
    </w:p>
    <w:p w:rsidR="004224A6" w:rsidRPr="009A5277" w:rsidRDefault="004224A6" w:rsidP="004224A6">
      <w:pPr>
        <w:pStyle w:val="1"/>
        <w:spacing w:line="273" w:lineRule="auto"/>
        <w:jc w:val="both"/>
        <w:rPr>
          <w:sz w:val="28"/>
          <w:szCs w:val="28"/>
          <w:lang w:val="uk-UA"/>
        </w:rPr>
      </w:pPr>
      <w:r w:rsidRPr="009A5277">
        <w:rPr>
          <w:sz w:val="28"/>
          <w:szCs w:val="28"/>
          <w:lang w:val="uk-UA"/>
        </w:rPr>
        <w:t>Бєлик Оксан</w:t>
      </w:r>
      <w:r w:rsidR="007F1182">
        <w:rPr>
          <w:sz w:val="28"/>
          <w:szCs w:val="28"/>
          <w:lang w:val="uk-UA"/>
        </w:rPr>
        <w:t>а Владиславівна –</w:t>
      </w:r>
      <w:r w:rsidR="009326AC" w:rsidRPr="009A5277">
        <w:rPr>
          <w:sz w:val="28"/>
          <w:szCs w:val="28"/>
          <w:lang w:val="uk-UA"/>
        </w:rPr>
        <w:t xml:space="preserve"> керівник гуртка</w:t>
      </w:r>
      <w:r w:rsidRPr="009A5277">
        <w:rPr>
          <w:sz w:val="28"/>
          <w:szCs w:val="28"/>
          <w:lang w:val="uk-UA"/>
        </w:rPr>
        <w:t xml:space="preserve"> декоративно-</w:t>
      </w:r>
      <w:r w:rsidR="007F1182">
        <w:rPr>
          <w:sz w:val="28"/>
          <w:szCs w:val="28"/>
          <w:lang w:val="uk-UA"/>
        </w:rPr>
        <w:t xml:space="preserve">ужиткового мистецтва </w:t>
      </w:r>
      <w:r w:rsidRPr="009A5277">
        <w:rPr>
          <w:sz w:val="28"/>
          <w:szCs w:val="28"/>
          <w:lang w:val="uk-UA"/>
        </w:rPr>
        <w:t>Будинку дитячої та юнацької творчості Мелітопольської районної ради Запорізької області</w:t>
      </w:r>
    </w:p>
    <w:p w:rsidR="004224A6" w:rsidRPr="009A5277" w:rsidRDefault="004224A6" w:rsidP="004224A6">
      <w:pPr>
        <w:pStyle w:val="1"/>
        <w:spacing w:line="273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9A5277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4224A6" w:rsidRPr="009A5277" w:rsidRDefault="004224A6" w:rsidP="002E22C8">
      <w:pPr>
        <w:pStyle w:val="1"/>
        <w:spacing w:line="36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9A5277">
        <w:rPr>
          <w:rFonts w:eastAsia="Calibri"/>
          <w:b/>
          <w:bCs/>
          <w:sz w:val="28"/>
          <w:szCs w:val="28"/>
          <w:lang w:val="uk-UA"/>
        </w:rPr>
        <w:t xml:space="preserve">Рецензент: </w:t>
      </w:r>
    </w:p>
    <w:p w:rsidR="004224A6" w:rsidRPr="009A5277" w:rsidRDefault="004224A6" w:rsidP="004224A6">
      <w:pPr>
        <w:pStyle w:val="1"/>
        <w:spacing w:line="273" w:lineRule="auto"/>
        <w:jc w:val="both"/>
        <w:rPr>
          <w:sz w:val="28"/>
          <w:szCs w:val="28"/>
        </w:rPr>
      </w:pPr>
      <w:r w:rsidRPr="009A5277">
        <w:rPr>
          <w:rFonts w:eastAsia="Calibri"/>
          <w:sz w:val="28"/>
          <w:szCs w:val="28"/>
        </w:rPr>
        <w:t>Тарарухіна А</w:t>
      </w:r>
      <w:r w:rsidR="007F1182">
        <w:rPr>
          <w:rFonts w:eastAsia="Calibri"/>
          <w:sz w:val="28"/>
          <w:szCs w:val="28"/>
          <w:lang w:val="uk-UA"/>
        </w:rPr>
        <w:t>нна Євгенівна</w:t>
      </w:r>
      <w:r w:rsidRPr="009A5277">
        <w:rPr>
          <w:rFonts w:eastAsia="Calibri"/>
          <w:sz w:val="28"/>
          <w:szCs w:val="28"/>
        </w:rPr>
        <w:t xml:space="preserve"> – вчитель трудового навчання Костянтинівського ліцею «Ерудит», спеціалі</w:t>
      </w:r>
      <w:proofErr w:type="gramStart"/>
      <w:r w:rsidRPr="009A5277">
        <w:rPr>
          <w:rFonts w:eastAsia="Calibri"/>
          <w:sz w:val="28"/>
          <w:szCs w:val="28"/>
        </w:rPr>
        <w:t>ст</w:t>
      </w:r>
      <w:proofErr w:type="gramEnd"/>
      <w:r w:rsidRPr="009A5277">
        <w:rPr>
          <w:rFonts w:eastAsia="Calibri"/>
          <w:sz w:val="28"/>
          <w:szCs w:val="28"/>
        </w:rPr>
        <w:t xml:space="preserve"> вищої категорії, «старший учитель»</w:t>
      </w:r>
    </w:p>
    <w:p w:rsidR="004224A6" w:rsidRPr="009A5277" w:rsidRDefault="004224A6" w:rsidP="004224A6">
      <w:pPr>
        <w:pStyle w:val="1"/>
        <w:spacing w:line="360" w:lineRule="auto"/>
        <w:rPr>
          <w:sz w:val="28"/>
          <w:szCs w:val="28"/>
          <w:lang w:val="uk-UA"/>
        </w:rPr>
      </w:pPr>
    </w:p>
    <w:p w:rsidR="004224A6" w:rsidRPr="009A5277" w:rsidRDefault="004224A6" w:rsidP="004224A6">
      <w:pPr>
        <w:pStyle w:val="1"/>
        <w:spacing w:line="360" w:lineRule="auto"/>
        <w:rPr>
          <w:sz w:val="28"/>
          <w:szCs w:val="28"/>
          <w:lang w:val="uk-UA"/>
        </w:rPr>
      </w:pPr>
    </w:p>
    <w:p w:rsidR="009326AC" w:rsidRPr="009A5277" w:rsidRDefault="009326AC" w:rsidP="004224A6">
      <w:pPr>
        <w:pStyle w:val="1"/>
        <w:spacing w:line="360" w:lineRule="auto"/>
        <w:rPr>
          <w:sz w:val="28"/>
          <w:szCs w:val="28"/>
          <w:lang w:val="uk-UA"/>
        </w:rPr>
        <w:sectPr w:rsidR="009326AC" w:rsidRPr="009A5277" w:rsidSect="00636367">
          <w:headerReference w:type="default" r:id="rId11"/>
          <w:pgSz w:w="12240" w:h="15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7F1182" w:rsidRPr="007F1182" w:rsidRDefault="007F1182" w:rsidP="007F1182">
      <w:pPr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lastRenderedPageBreak/>
        <w:t>СХВАЛЕНО</w:t>
      </w:r>
    </w:p>
    <w:p w:rsidR="007F1182" w:rsidRPr="007F1182" w:rsidRDefault="007F1182" w:rsidP="007F1182">
      <w:pPr>
        <w:rPr>
          <w:sz w:val="28"/>
          <w:szCs w:val="28"/>
          <w:lang w:val="uk-UA"/>
        </w:rPr>
      </w:pPr>
    </w:p>
    <w:p w:rsidR="007F1182" w:rsidRPr="007F1182" w:rsidRDefault="007F1182" w:rsidP="007F1182">
      <w:pPr>
        <w:spacing w:line="276" w:lineRule="auto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 xml:space="preserve">Протокол засідання </w:t>
      </w:r>
    </w:p>
    <w:p w:rsidR="007F1182" w:rsidRPr="007F1182" w:rsidRDefault="007F1182" w:rsidP="007F1182">
      <w:pPr>
        <w:spacing w:line="276" w:lineRule="auto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 xml:space="preserve">педагогічної ради </w:t>
      </w:r>
    </w:p>
    <w:p w:rsidR="007F1182" w:rsidRPr="007F1182" w:rsidRDefault="007F1182" w:rsidP="007F1182">
      <w:pPr>
        <w:spacing w:line="276" w:lineRule="auto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 xml:space="preserve">Будинку дитячої та </w:t>
      </w:r>
    </w:p>
    <w:p w:rsidR="007F1182" w:rsidRPr="007F1182" w:rsidRDefault="007F1182" w:rsidP="007F1182">
      <w:pPr>
        <w:spacing w:line="276" w:lineRule="auto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 xml:space="preserve">юнацької творчості </w:t>
      </w:r>
    </w:p>
    <w:p w:rsidR="007F1182" w:rsidRPr="007F1182" w:rsidRDefault="007F1182" w:rsidP="007F1182">
      <w:pPr>
        <w:spacing w:line="276" w:lineRule="auto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>Мелітопольської районної ради Запорізької області</w:t>
      </w:r>
    </w:p>
    <w:p w:rsidR="009A5277" w:rsidRDefault="007F1182" w:rsidP="007F1182">
      <w:pPr>
        <w:pStyle w:val="1"/>
        <w:spacing w:line="360" w:lineRule="auto"/>
        <w:rPr>
          <w:sz w:val="28"/>
          <w:szCs w:val="28"/>
          <w:lang w:val="uk-UA"/>
        </w:rPr>
      </w:pPr>
      <w:r w:rsidRPr="007F1182">
        <w:rPr>
          <w:sz w:val="28"/>
          <w:szCs w:val="28"/>
          <w:lang w:val="uk-UA"/>
        </w:rPr>
        <w:t>_______________№___________</w:t>
      </w:r>
    </w:p>
    <w:p w:rsidR="009A5277" w:rsidRDefault="009A5277" w:rsidP="009326AC">
      <w:pPr>
        <w:pStyle w:val="1"/>
        <w:spacing w:line="360" w:lineRule="auto"/>
        <w:rPr>
          <w:sz w:val="28"/>
          <w:szCs w:val="28"/>
          <w:lang w:val="uk-UA"/>
        </w:rPr>
      </w:pPr>
    </w:p>
    <w:p w:rsidR="00413BBA" w:rsidRPr="009A5277" w:rsidRDefault="009A5277" w:rsidP="002E22C8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</w:t>
      </w:r>
    </w:p>
    <w:p w:rsidR="00413BBA" w:rsidRPr="00F2205B" w:rsidRDefault="00413BBA" w:rsidP="002E22C8">
      <w:pPr>
        <w:pStyle w:val="1"/>
        <w:spacing w:line="276" w:lineRule="auto"/>
        <w:rPr>
          <w:sz w:val="28"/>
          <w:szCs w:val="28"/>
          <w:lang w:val="uk-UA"/>
        </w:rPr>
      </w:pPr>
      <w:r w:rsidRPr="00F2205B">
        <w:rPr>
          <w:sz w:val="28"/>
          <w:szCs w:val="28"/>
          <w:lang w:val="uk-UA"/>
        </w:rPr>
        <w:t xml:space="preserve"> </w:t>
      </w:r>
    </w:p>
    <w:p w:rsidR="009A5277" w:rsidRDefault="009A5277" w:rsidP="002E22C8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</w:p>
    <w:p w:rsidR="002E22C8" w:rsidRDefault="009A5277" w:rsidP="002E22C8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науково-методичної ради </w:t>
      </w:r>
    </w:p>
    <w:p w:rsidR="00413BBA" w:rsidRDefault="009A5277" w:rsidP="002E22C8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 Мелітопольської районної державної адміністрації Запорізької області</w:t>
      </w:r>
    </w:p>
    <w:p w:rsidR="002E22C8" w:rsidRDefault="002E22C8" w:rsidP="002E22C8">
      <w:pPr>
        <w:pStyle w:val="1"/>
        <w:spacing w:line="276" w:lineRule="auto"/>
        <w:rPr>
          <w:sz w:val="28"/>
          <w:szCs w:val="28"/>
          <w:lang w:val="uk-UA"/>
        </w:rPr>
      </w:pPr>
    </w:p>
    <w:p w:rsidR="009A5277" w:rsidRPr="009A5277" w:rsidRDefault="009A5277" w:rsidP="002E22C8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_____________М.Є. Карташова</w:t>
      </w:r>
    </w:p>
    <w:p w:rsidR="009326AC" w:rsidRPr="00F2205B" w:rsidRDefault="002E22C8" w:rsidP="002E22C8">
      <w:pPr>
        <w:pStyle w:val="1"/>
        <w:spacing w:line="276" w:lineRule="auto"/>
        <w:rPr>
          <w:sz w:val="28"/>
          <w:szCs w:val="28"/>
          <w:lang w:val="uk-UA"/>
        </w:rPr>
        <w:sectPr w:rsidR="009326AC" w:rsidRPr="00F2205B" w:rsidSect="009A5277">
          <w:type w:val="continuous"/>
          <w:pgSz w:w="12240" w:h="15840"/>
          <w:pgMar w:top="1134" w:right="850" w:bottom="1134" w:left="1701" w:header="720" w:footer="720" w:gutter="0"/>
          <w:cols w:num="2" w:space="237"/>
        </w:sectPr>
      </w:pPr>
      <w:r>
        <w:rPr>
          <w:sz w:val="28"/>
          <w:szCs w:val="28"/>
          <w:lang w:val="uk-UA"/>
        </w:rPr>
        <w:t>______________</w:t>
      </w:r>
      <w:r w:rsidR="00413BBA" w:rsidRPr="00F2205B">
        <w:rPr>
          <w:sz w:val="28"/>
          <w:szCs w:val="28"/>
          <w:lang w:val="uk-UA"/>
        </w:rPr>
        <w:t>№_____</w:t>
      </w:r>
      <w:r>
        <w:rPr>
          <w:sz w:val="28"/>
          <w:szCs w:val="28"/>
          <w:lang w:val="uk-UA"/>
        </w:rPr>
        <w:t>______</w:t>
      </w:r>
    </w:p>
    <w:p w:rsidR="004224A6" w:rsidRPr="009B5400" w:rsidRDefault="004224A6" w:rsidP="004224A6">
      <w:pPr>
        <w:pStyle w:val="1"/>
        <w:spacing w:line="360" w:lineRule="auto"/>
        <w:rPr>
          <w:sz w:val="28"/>
          <w:szCs w:val="28"/>
          <w:lang w:val="uk-UA"/>
        </w:rPr>
        <w:sectPr w:rsidR="004224A6" w:rsidRPr="009B5400" w:rsidSect="009326A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413BBA" w:rsidRPr="00F2205B" w:rsidRDefault="00413BBA" w:rsidP="00B818A8">
      <w:pPr>
        <w:pStyle w:val="Heading21"/>
        <w:rPr>
          <w:sz w:val="28"/>
          <w:szCs w:val="28"/>
          <w:lang w:val="uk-UA"/>
        </w:rPr>
      </w:pPr>
      <w:r w:rsidRPr="00F2205B">
        <w:rPr>
          <w:sz w:val="28"/>
          <w:szCs w:val="28"/>
          <w:lang w:val="uk-UA"/>
        </w:rPr>
        <w:lastRenderedPageBreak/>
        <w:t>ПОЯСНЮВАЛЬНА ЗАПИСКА</w:t>
      </w:r>
    </w:p>
    <w:p w:rsidR="00413BBA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sz w:val="28"/>
          <w:szCs w:val="28"/>
          <w:lang w:val="uk-UA"/>
        </w:rPr>
        <w:t xml:space="preserve">Художня кераміка, як один із видів народної творчості, посідає почесне місце в системі дисциплін декоративно-ужиткового мистецтва, які викладаються в позашкільних навчальних закладах. </w:t>
      </w:r>
      <w:r w:rsidRPr="00B818A8">
        <w:rPr>
          <w:sz w:val="28"/>
          <w:szCs w:val="28"/>
        </w:rPr>
        <w:t xml:space="preserve">Актуальність цієї навчальної програми </w:t>
      </w:r>
      <w:proofErr w:type="gramStart"/>
      <w:r w:rsidRPr="00B818A8">
        <w:rPr>
          <w:sz w:val="28"/>
          <w:szCs w:val="28"/>
        </w:rPr>
        <w:t>пов’язана</w:t>
      </w:r>
      <w:proofErr w:type="gramEnd"/>
      <w:r w:rsidRPr="00B818A8">
        <w:rPr>
          <w:sz w:val="28"/>
          <w:szCs w:val="28"/>
        </w:rPr>
        <w:t xml:space="preserve"> з оновленням її структури, постановкою очікуваних результатів та використанням сучасних методів викладання навчального матеріалу. Заняття у гуртку не лише знайомлять дітей з мистецтвом кераміки, а також є екскурсом у етнографію, тим самим сприяючи вихованню в кожної дитини любові до минулого свого народу,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ідного краю, країни. </w:t>
      </w:r>
    </w:p>
    <w:p w:rsidR="00B818A8" w:rsidRPr="00CB1828" w:rsidRDefault="002E073F" w:rsidP="002E073F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2E073F">
        <w:rPr>
          <w:sz w:val="28"/>
          <w:szCs w:val="28"/>
        </w:rPr>
        <w:t xml:space="preserve">Навчальна програма розроблена на основі </w:t>
      </w:r>
      <w:r w:rsidR="00CB1828">
        <w:rPr>
          <w:sz w:val="28"/>
          <w:szCs w:val="28"/>
          <w:lang w:val="uk-UA"/>
        </w:rPr>
        <w:t xml:space="preserve">навчальної </w:t>
      </w:r>
      <w:r w:rsidRPr="002E073F">
        <w:rPr>
          <w:sz w:val="28"/>
          <w:szCs w:val="28"/>
        </w:rPr>
        <w:t xml:space="preserve">програми </w:t>
      </w:r>
      <w:r w:rsidR="00CB1828">
        <w:rPr>
          <w:sz w:val="28"/>
          <w:szCs w:val="28"/>
          <w:lang w:val="uk-UA"/>
        </w:rPr>
        <w:t>гончарства</w:t>
      </w:r>
      <w:r w:rsidRPr="002E073F">
        <w:rPr>
          <w:sz w:val="28"/>
          <w:szCs w:val="28"/>
        </w:rPr>
        <w:t xml:space="preserve"> (автори </w:t>
      </w:r>
      <w:r w:rsidR="00CB1828">
        <w:rPr>
          <w:sz w:val="28"/>
          <w:szCs w:val="28"/>
        </w:rPr>
        <w:t xml:space="preserve">Л.В. Воронова, </w:t>
      </w:r>
      <w:r w:rsidR="00CB1828">
        <w:rPr>
          <w:sz w:val="28"/>
          <w:szCs w:val="28"/>
        </w:rPr>
        <w:tab/>
        <w:t xml:space="preserve">В.І. </w:t>
      </w:r>
      <w:r w:rsidR="00CB1828" w:rsidRPr="00CB1828">
        <w:rPr>
          <w:sz w:val="28"/>
          <w:szCs w:val="28"/>
        </w:rPr>
        <w:t>Воронов, В.П. Мельник</w:t>
      </w:r>
      <w:r w:rsidRPr="002E073F">
        <w:rPr>
          <w:sz w:val="28"/>
          <w:szCs w:val="28"/>
        </w:rPr>
        <w:t xml:space="preserve">), рекомендованої Міністерством освіти і науки України (лист МОН </w:t>
      </w:r>
      <w:proofErr w:type="gramStart"/>
      <w:r w:rsidRPr="002E073F">
        <w:rPr>
          <w:sz w:val="28"/>
          <w:szCs w:val="28"/>
        </w:rPr>
        <w:t>Укра</w:t>
      </w:r>
      <w:proofErr w:type="gramEnd"/>
      <w:r w:rsidRPr="002E073F">
        <w:rPr>
          <w:sz w:val="28"/>
          <w:szCs w:val="28"/>
        </w:rPr>
        <w:t xml:space="preserve">їни від </w:t>
      </w:r>
      <w:r w:rsidR="00CB1828" w:rsidRPr="00CB1828">
        <w:rPr>
          <w:sz w:val="28"/>
          <w:szCs w:val="28"/>
        </w:rPr>
        <w:t>08.04.2016 р. № 1/11-4658</w:t>
      </w:r>
      <w:r w:rsidR="00CB1828">
        <w:rPr>
          <w:sz w:val="28"/>
          <w:szCs w:val="28"/>
        </w:rPr>
        <w:t>)</w:t>
      </w:r>
      <w:r w:rsidR="00CB1828">
        <w:rPr>
          <w:sz w:val="28"/>
          <w:szCs w:val="28"/>
          <w:lang w:val="uk-UA"/>
        </w:rPr>
        <w:t xml:space="preserve"> та програми</w:t>
      </w:r>
      <w:r w:rsidRPr="002E073F">
        <w:rPr>
          <w:sz w:val="28"/>
          <w:szCs w:val="28"/>
        </w:rPr>
        <w:t xml:space="preserve"> </w:t>
      </w:r>
      <w:r w:rsidR="00CB1828">
        <w:rPr>
          <w:sz w:val="28"/>
          <w:szCs w:val="28"/>
          <w:lang w:val="uk-UA"/>
        </w:rPr>
        <w:t xml:space="preserve">«Кераміка» (автори </w:t>
      </w:r>
      <w:r w:rsidR="00CB1828" w:rsidRPr="00CB1828">
        <w:rPr>
          <w:sz w:val="28"/>
          <w:szCs w:val="28"/>
          <w:lang w:val="uk-UA"/>
        </w:rPr>
        <w:t>Худолей А. Б., Корієнко А. В.</w:t>
      </w:r>
      <w:r w:rsidR="00CB1828">
        <w:rPr>
          <w:sz w:val="28"/>
          <w:szCs w:val="28"/>
          <w:lang w:val="uk-UA"/>
        </w:rPr>
        <w:t>) с</w:t>
      </w:r>
      <w:r w:rsidR="00CB1828" w:rsidRPr="00CB1828">
        <w:rPr>
          <w:sz w:val="28"/>
          <w:szCs w:val="28"/>
          <w:lang w:val="uk-UA"/>
        </w:rPr>
        <w:t>хвалено</w:t>
      </w:r>
      <w:r w:rsidR="00CB1828">
        <w:rPr>
          <w:sz w:val="28"/>
          <w:szCs w:val="28"/>
          <w:lang w:val="uk-UA"/>
        </w:rPr>
        <w:t>ї</w:t>
      </w:r>
      <w:r w:rsidR="00CB1828" w:rsidRPr="00CB1828">
        <w:rPr>
          <w:sz w:val="28"/>
          <w:szCs w:val="28"/>
          <w:lang w:val="uk-UA"/>
        </w:rPr>
        <w:t xml:space="preserve"> для використання в позашкільних навчальни</w:t>
      </w:r>
      <w:r w:rsidR="00CB1828">
        <w:rPr>
          <w:sz w:val="28"/>
          <w:szCs w:val="28"/>
          <w:lang w:val="uk-UA"/>
        </w:rPr>
        <w:t>х закладах</w:t>
      </w:r>
      <w:r w:rsidR="00CB1828" w:rsidRPr="00CB1828">
        <w:rPr>
          <w:sz w:val="28"/>
          <w:szCs w:val="28"/>
          <w:lang w:val="uk-UA"/>
        </w:rPr>
        <w:t xml:space="preserve"> (протокол засідання Науково-методичної комісії з позашкільної освіти Науково-методичної ради з питань освіти Міністерства освіти і науки України №3 від 29.12.2015 року )</w:t>
      </w:r>
      <w:r w:rsidR="00CB1828">
        <w:rPr>
          <w:sz w:val="28"/>
          <w:szCs w:val="28"/>
          <w:lang w:val="uk-UA"/>
        </w:rPr>
        <w:t xml:space="preserve"> </w:t>
      </w:r>
      <w:r w:rsidRPr="00CB1828">
        <w:rPr>
          <w:sz w:val="28"/>
          <w:szCs w:val="28"/>
          <w:lang w:val="uk-UA"/>
        </w:rPr>
        <w:t>з урахуванням Методичних рекомендацій щодо змісту та оформлення навчальних програм з позашкільної освіти (лист ІІТЗО № 14.1/10-1685 від 05.06.13 року).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B1828">
        <w:rPr>
          <w:sz w:val="28"/>
          <w:szCs w:val="28"/>
          <w:lang w:val="uk-UA"/>
        </w:rPr>
        <w:t xml:space="preserve"> </w:t>
      </w:r>
      <w:r w:rsidRPr="00B818A8">
        <w:rPr>
          <w:sz w:val="28"/>
          <w:szCs w:val="28"/>
        </w:rPr>
        <w:t xml:space="preserve">Навчальна програма реалізується в гуртку художньо-естетичного напряму декоративно-ужиткового профілю, розрахована на вихованців </w:t>
      </w:r>
      <w:proofErr w:type="gramStart"/>
      <w:r w:rsidR="00FF7DC0" w:rsidRPr="00B818A8">
        <w:rPr>
          <w:sz w:val="28"/>
          <w:szCs w:val="28"/>
        </w:rPr>
        <w:t>в</w:t>
      </w:r>
      <w:proofErr w:type="gramEnd"/>
      <w:r w:rsidR="00FF7DC0" w:rsidRPr="00B818A8">
        <w:rPr>
          <w:sz w:val="28"/>
          <w:szCs w:val="28"/>
        </w:rPr>
        <w:t xml:space="preserve">іком від </w:t>
      </w:r>
      <w:r w:rsidR="00FF7DC0" w:rsidRPr="00B818A8">
        <w:rPr>
          <w:sz w:val="28"/>
          <w:szCs w:val="28"/>
          <w:lang w:val="uk-UA"/>
        </w:rPr>
        <w:t xml:space="preserve">7 </w:t>
      </w:r>
      <w:r w:rsidR="005735AD">
        <w:rPr>
          <w:sz w:val="28"/>
          <w:szCs w:val="28"/>
          <w:lang w:val="uk-UA"/>
        </w:rPr>
        <w:t>до 15 років</w:t>
      </w:r>
      <w:r w:rsidRPr="00B818A8">
        <w:rPr>
          <w:sz w:val="28"/>
          <w:szCs w:val="28"/>
        </w:rPr>
        <w:t xml:space="preserve">. </w:t>
      </w:r>
    </w:p>
    <w:p w:rsidR="00413BBA" w:rsidRPr="00B818A8" w:rsidRDefault="00DB1697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735AD">
        <w:rPr>
          <w:b/>
          <w:sz w:val="28"/>
          <w:szCs w:val="28"/>
        </w:rPr>
        <w:t>Метою</w:t>
      </w:r>
      <w:r w:rsidRPr="00B818A8">
        <w:rPr>
          <w:sz w:val="28"/>
          <w:szCs w:val="28"/>
        </w:rPr>
        <w:t xml:space="preserve"> </w:t>
      </w:r>
      <w:r w:rsidR="00413BBA" w:rsidRPr="00B818A8">
        <w:rPr>
          <w:sz w:val="28"/>
          <w:szCs w:val="28"/>
        </w:rPr>
        <w:t>навчальної програми є формування компетентностей особистості</w:t>
      </w:r>
      <w:r w:rsidR="005735AD">
        <w:rPr>
          <w:sz w:val="28"/>
          <w:szCs w:val="28"/>
        </w:rPr>
        <w:t xml:space="preserve"> у процесі опанування гончарством</w:t>
      </w:r>
      <w:r w:rsidR="00413BBA" w:rsidRPr="00B818A8">
        <w:rPr>
          <w:sz w:val="28"/>
          <w:szCs w:val="28"/>
        </w:rPr>
        <w:t xml:space="preserve">. </w:t>
      </w:r>
    </w:p>
    <w:p w:rsidR="005735AD" w:rsidRDefault="00413BBA" w:rsidP="005735AD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735AD">
        <w:rPr>
          <w:b/>
          <w:sz w:val="28"/>
          <w:szCs w:val="28"/>
        </w:rPr>
        <w:t>Основні завдання</w:t>
      </w:r>
      <w:r w:rsidRPr="00B818A8">
        <w:rPr>
          <w:sz w:val="28"/>
          <w:szCs w:val="28"/>
        </w:rPr>
        <w:t xml:space="preserve"> полягають у фо</w:t>
      </w:r>
      <w:r w:rsidR="005735AD">
        <w:rPr>
          <w:sz w:val="28"/>
          <w:szCs w:val="28"/>
        </w:rPr>
        <w:t>рмуванні таких компетентностей:</w:t>
      </w:r>
    </w:p>
    <w:p w:rsidR="005735AD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proofErr w:type="gramStart"/>
      <w:r w:rsidRPr="005735AD">
        <w:rPr>
          <w:i/>
          <w:sz w:val="28"/>
          <w:szCs w:val="28"/>
        </w:rPr>
        <w:t>п</w:t>
      </w:r>
      <w:proofErr w:type="gramEnd"/>
      <w:r w:rsidRPr="005735AD">
        <w:rPr>
          <w:i/>
          <w:sz w:val="28"/>
          <w:szCs w:val="28"/>
        </w:rPr>
        <w:t>ізнавальна</w:t>
      </w:r>
      <w:r w:rsidRPr="00B818A8">
        <w:rPr>
          <w:sz w:val="28"/>
          <w:szCs w:val="28"/>
        </w:rPr>
        <w:t xml:space="preserve"> – ознайомлення з поняття</w:t>
      </w:r>
      <w:r w:rsidR="005735AD">
        <w:rPr>
          <w:sz w:val="28"/>
          <w:szCs w:val="28"/>
        </w:rPr>
        <w:t xml:space="preserve">ми та знаннями, які стосуються </w:t>
      </w:r>
      <w:r w:rsidRPr="00B818A8">
        <w:rPr>
          <w:sz w:val="28"/>
          <w:szCs w:val="28"/>
        </w:rPr>
        <w:t>гончарства як одного з видів народної творчості;</w:t>
      </w:r>
    </w:p>
    <w:p w:rsidR="00413BBA" w:rsidRPr="005735AD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5735AD">
        <w:rPr>
          <w:i/>
          <w:sz w:val="28"/>
          <w:szCs w:val="28"/>
        </w:rPr>
        <w:t xml:space="preserve"> </w:t>
      </w:r>
      <w:proofErr w:type="gramStart"/>
      <w:r w:rsidRPr="005735AD">
        <w:rPr>
          <w:i/>
          <w:sz w:val="28"/>
          <w:szCs w:val="28"/>
        </w:rPr>
        <w:t>практична</w:t>
      </w:r>
      <w:proofErr w:type="gramEnd"/>
      <w:r w:rsidRPr="005735AD">
        <w:rPr>
          <w:sz w:val="28"/>
          <w:szCs w:val="28"/>
        </w:rPr>
        <w:t xml:space="preserve"> – формування практичних умінь і навичок виготовлення </w:t>
      </w:r>
    </w:p>
    <w:p w:rsidR="005735AD" w:rsidRDefault="00413BBA" w:rsidP="005735AD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>ізноманітних гончарних виробів;</w:t>
      </w:r>
    </w:p>
    <w:p w:rsidR="005735AD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rPr>
          <w:sz w:val="28"/>
          <w:szCs w:val="28"/>
          <w:lang w:val="uk-UA"/>
        </w:rPr>
      </w:pPr>
      <w:r w:rsidRPr="005735AD">
        <w:rPr>
          <w:i/>
          <w:sz w:val="28"/>
          <w:szCs w:val="28"/>
          <w:lang w:val="uk-UA"/>
        </w:rPr>
        <w:t xml:space="preserve">творча </w:t>
      </w:r>
      <w:r w:rsidRPr="00B818A8">
        <w:rPr>
          <w:sz w:val="28"/>
          <w:szCs w:val="28"/>
          <w:lang w:val="uk-UA"/>
        </w:rPr>
        <w:t>– забезпечення розвитку творчих здібностей гуртківців, виховання естетичного смаку, творчої уяви, фантазії, задоволення потреб особистості у творчій самореалізації;</w:t>
      </w:r>
    </w:p>
    <w:p w:rsidR="00413BBA" w:rsidRPr="005735AD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rPr>
          <w:sz w:val="28"/>
          <w:szCs w:val="28"/>
          <w:lang w:val="uk-UA"/>
        </w:rPr>
      </w:pPr>
      <w:r w:rsidRPr="005735AD">
        <w:rPr>
          <w:i/>
          <w:sz w:val="28"/>
          <w:szCs w:val="28"/>
          <w:lang w:val="uk-UA"/>
        </w:rPr>
        <w:t>соціальна</w:t>
      </w:r>
      <w:r w:rsidRPr="005735AD">
        <w:rPr>
          <w:sz w:val="28"/>
          <w:szCs w:val="28"/>
          <w:lang w:val="uk-UA"/>
        </w:rPr>
        <w:t xml:space="preserve"> – розвиток позитивних якостей особистості: працелюбність, наполегливість у досягненні мети, відповідальність за результат власної діяльності; виховання шанобливого ставлення до надбань духовних та матеріальних цінностей світової та вітчизняної культур. </w:t>
      </w:r>
    </w:p>
    <w:p w:rsidR="005735AD" w:rsidRDefault="005735AD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Програма включає </w:t>
      </w:r>
      <w:r w:rsidR="00F93A7E">
        <w:rPr>
          <w:sz w:val="28"/>
          <w:szCs w:val="28"/>
          <w:lang w:val="uk-UA"/>
        </w:rPr>
        <w:t>два</w:t>
      </w:r>
      <w:r w:rsidR="00413BBA" w:rsidRPr="00B818A8">
        <w:rPr>
          <w:sz w:val="28"/>
          <w:szCs w:val="28"/>
        </w:rPr>
        <w:t xml:space="preserve"> </w:t>
      </w:r>
      <w:proofErr w:type="gramStart"/>
      <w:r w:rsidR="00413BBA" w:rsidRPr="00B818A8">
        <w:rPr>
          <w:sz w:val="28"/>
          <w:szCs w:val="28"/>
        </w:rPr>
        <w:t>р</w:t>
      </w:r>
      <w:proofErr w:type="gramEnd"/>
      <w:r w:rsidR="00413BBA" w:rsidRPr="00B818A8">
        <w:rPr>
          <w:sz w:val="28"/>
          <w:szCs w:val="28"/>
        </w:rPr>
        <w:t>івн</w:t>
      </w:r>
      <w:r w:rsidR="00F93A7E">
        <w:rPr>
          <w:sz w:val="28"/>
          <w:szCs w:val="28"/>
          <w:lang w:val="uk-UA"/>
        </w:rPr>
        <w:t>я</w:t>
      </w:r>
      <w:r w:rsidR="00413BBA" w:rsidRPr="00B818A8">
        <w:rPr>
          <w:sz w:val="28"/>
          <w:szCs w:val="28"/>
        </w:rPr>
        <w:t xml:space="preserve"> підготовки: </w:t>
      </w:r>
      <w:r>
        <w:rPr>
          <w:sz w:val="28"/>
          <w:szCs w:val="28"/>
          <w:lang w:val="uk-UA"/>
        </w:rPr>
        <w:t xml:space="preserve">1- </w:t>
      </w:r>
      <w:r w:rsidR="00413BBA" w:rsidRPr="00B818A8">
        <w:rPr>
          <w:sz w:val="28"/>
          <w:szCs w:val="28"/>
        </w:rPr>
        <w:t>по</w:t>
      </w:r>
      <w:r w:rsidR="00FE5883" w:rsidRPr="00B818A8">
        <w:rPr>
          <w:sz w:val="28"/>
          <w:szCs w:val="28"/>
        </w:rPr>
        <w:t>чатковий</w:t>
      </w:r>
      <w:r w:rsidR="00E3177A" w:rsidRPr="00B818A8">
        <w:rPr>
          <w:sz w:val="28"/>
          <w:szCs w:val="28"/>
          <w:lang w:val="uk-UA"/>
        </w:rPr>
        <w:t xml:space="preserve"> рівень</w:t>
      </w:r>
      <w:r w:rsidR="00FE5883" w:rsidRPr="00B818A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E3177A" w:rsidRPr="00B818A8">
        <w:rPr>
          <w:sz w:val="28"/>
          <w:szCs w:val="28"/>
          <w:lang w:val="uk-UA"/>
        </w:rPr>
        <w:t>та</w:t>
      </w:r>
      <w:r w:rsidR="00E3177A" w:rsidRPr="00B818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</w:rPr>
        <w:t>основні</w:t>
      </w:r>
      <w:r w:rsidR="00E3177A" w:rsidRPr="00B818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рівні</w:t>
      </w:r>
      <w:r w:rsidR="00413BBA" w:rsidRPr="00B818A8">
        <w:rPr>
          <w:sz w:val="28"/>
          <w:szCs w:val="28"/>
        </w:rPr>
        <w:t xml:space="preserve"> навчання. Загальний обсяг і</w:t>
      </w:r>
      <w:r>
        <w:rPr>
          <w:sz w:val="28"/>
          <w:szCs w:val="28"/>
        </w:rPr>
        <w:t xml:space="preserve"> тривалість занять становлять:</w:t>
      </w:r>
    </w:p>
    <w:p w:rsidR="005735AD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початковий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івень </w:t>
      </w:r>
      <w:r w:rsidR="005735AD">
        <w:rPr>
          <w:sz w:val="28"/>
          <w:szCs w:val="28"/>
          <w:lang w:val="uk-UA"/>
        </w:rPr>
        <w:t xml:space="preserve">І рік навчання </w:t>
      </w:r>
      <w:r w:rsidR="005735AD">
        <w:rPr>
          <w:sz w:val="28"/>
          <w:szCs w:val="28"/>
        </w:rPr>
        <w:t>– 72 год. (2год. на тиждень)</w:t>
      </w:r>
      <w:r w:rsidR="005735AD">
        <w:rPr>
          <w:sz w:val="28"/>
          <w:szCs w:val="28"/>
          <w:lang w:val="uk-UA"/>
        </w:rPr>
        <w:t>;</w:t>
      </w:r>
    </w:p>
    <w:p w:rsidR="005735AD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основний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івень </w:t>
      </w:r>
      <w:r w:rsidR="005735AD">
        <w:rPr>
          <w:sz w:val="28"/>
          <w:szCs w:val="28"/>
          <w:lang w:val="uk-UA"/>
        </w:rPr>
        <w:t xml:space="preserve">І рік навчання </w:t>
      </w:r>
      <w:r w:rsidR="005735AD">
        <w:rPr>
          <w:sz w:val="28"/>
          <w:szCs w:val="28"/>
        </w:rPr>
        <w:t>– 72 год. (2 год. на тиждень)</w:t>
      </w:r>
      <w:r w:rsidR="005735AD">
        <w:rPr>
          <w:sz w:val="28"/>
          <w:szCs w:val="28"/>
          <w:lang w:val="uk-UA"/>
        </w:rPr>
        <w:t>;</w:t>
      </w:r>
    </w:p>
    <w:p w:rsidR="00413BBA" w:rsidRPr="00B818A8" w:rsidRDefault="00413BBA" w:rsidP="005735AD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основний 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івень </w:t>
      </w:r>
      <w:r w:rsidR="005735AD">
        <w:rPr>
          <w:sz w:val="28"/>
          <w:szCs w:val="28"/>
          <w:lang w:val="uk-UA"/>
        </w:rPr>
        <w:t>ІІ рік навчання</w:t>
      </w:r>
      <w:r w:rsidRPr="00B818A8">
        <w:rPr>
          <w:sz w:val="28"/>
          <w:szCs w:val="28"/>
        </w:rPr>
        <w:t xml:space="preserve">– 72год. (2 год. на тиждень).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Прийом дітей у групи початкового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івня підготовки необмежений; достатньо здібностей до малювання та ліплення з пластиліну. Навчальні групи формуються відповідно до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івня підготовки, успішності навчання та віку дітей. Комплектація </w:t>
      </w:r>
      <w:r w:rsidR="005735AD">
        <w:rPr>
          <w:sz w:val="28"/>
          <w:szCs w:val="28"/>
          <w:lang w:val="uk-UA"/>
        </w:rPr>
        <w:t>гуртка</w:t>
      </w:r>
      <w:r w:rsidRPr="00B818A8">
        <w:rPr>
          <w:sz w:val="28"/>
          <w:szCs w:val="28"/>
        </w:rPr>
        <w:t xml:space="preserve"> здійснюється та коригується з урахуванням ві</w:t>
      </w:r>
      <w:proofErr w:type="gramStart"/>
      <w:r w:rsidRPr="00B818A8">
        <w:rPr>
          <w:sz w:val="28"/>
          <w:szCs w:val="28"/>
        </w:rPr>
        <w:t>ку й</w:t>
      </w:r>
      <w:proofErr w:type="gramEnd"/>
      <w:r w:rsidRPr="00B818A8">
        <w:rPr>
          <w:sz w:val="28"/>
          <w:szCs w:val="28"/>
        </w:rPr>
        <w:t xml:space="preserve"> успішності дітей. Склад </w:t>
      </w:r>
      <w:r w:rsidR="005735AD">
        <w:rPr>
          <w:sz w:val="28"/>
          <w:szCs w:val="28"/>
          <w:lang w:val="uk-UA"/>
        </w:rPr>
        <w:t>гуртка</w:t>
      </w:r>
      <w:r w:rsidRPr="00B818A8">
        <w:rPr>
          <w:sz w:val="28"/>
          <w:szCs w:val="28"/>
        </w:rPr>
        <w:t xml:space="preserve">, у яких діти навчаються за програмою основного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>івня, коригують з урахуванням віку, індивідуальних особливостей та успішності дітей</w:t>
      </w:r>
      <w:r w:rsidR="00DB1697" w:rsidRPr="00B818A8">
        <w:rPr>
          <w:sz w:val="28"/>
          <w:szCs w:val="28"/>
        </w:rPr>
        <w:t xml:space="preserve">. Гуртківців переводять на </w:t>
      </w:r>
      <w:r w:rsidR="00DB1697" w:rsidRPr="00B818A8">
        <w:rPr>
          <w:sz w:val="28"/>
          <w:szCs w:val="28"/>
          <w:lang w:val="uk-UA"/>
        </w:rPr>
        <w:t>основний</w:t>
      </w:r>
      <w:r w:rsidRPr="00B818A8">
        <w:rPr>
          <w:sz w:val="28"/>
          <w:szCs w:val="28"/>
        </w:rPr>
        <w:t xml:space="preserve">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>івень підготовки в індивідуальному порядку після успішного вико</w:t>
      </w:r>
      <w:r w:rsidR="00DB1697" w:rsidRPr="00B818A8">
        <w:rPr>
          <w:sz w:val="28"/>
          <w:szCs w:val="28"/>
        </w:rPr>
        <w:t>нання п</w:t>
      </w:r>
      <w:r w:rsidR="005735AD">
        <w:rPr>
          <w:sz w:val="28"/>
          <w:szCs w:val="28"/>
        </w:rPr>
        <w:t>рограми.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>Обов’язковою умовою початку кожного заняття є проведення інструктажу з правил б</w:t>
      </w:r>
      <w:r w:rsidR="005735AD">
        <w:rPr>
          <w:sz w:val="28"/>
          <w:szCs w:val="28"/>
        </w:rPr>
        <w:t xml:space="preserve">езпеки </w:t>
      </w:r>
      <w:proofErr w:type="gramStart"/>
      <w:r w:rsidR="005735AD">
        <w:rPr>
          <w:sz w:val="28"/>
          <w:szCs w:val="28"/>
        </w:rPr>
        <w:t>п</w:t>
      </w:r>
      <w:proofErr w:type="gramEnd"/>
      <w:r w:rsidR="005735AD">
        <w:rPr>
          <w:sz w:val="28"/>
          <w:szCs w:val="28"/>
        </w:rPr>
        <w:t>ід час роботи в кабінеті</w:t>
      </w:r>
      <w:r w:rsidRPr="00B818A8">
        <w:rPr>
          <w:sz w:val="28"/>
          <w:szCs w:val="28"/>
        </w:rPr>
        <w:t xml:space="preserve">і.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Мистецтво бачити </w:t>
      </w:r>
      <w:proofErr w:type="gramStart"/>
      <w:r w:rsidRPr="00B818A8">
        <w:rPr>
          <w:sz w:val="28"/>
          <w:szCs w:val="28"/>
        </w:rPr>
        <w:t>св</w:t>
      </w:r>
      <w:proofErr w:type="gramEnd"/>
      <w:r w:rsidRPr="00B818A8">
        <w:rPr>
          <w:sz w:val="28"/>
          <w:szCs w:val="28"/>
        </w:rPr>
        <w:t xml:space="preserve">іт – це і є мета та основний зміст роботи з дітьми початкового рівня навчання. Програма спонукає дітей до активних спостережень, розвиває цікавість і любов до довкілля, захоплення ним. Діти знайомляться з творами гончарства, іншими предметами народних ремесел; творять своє мистецтво в яскравих фарбах і гончарних композиціях. Вихованець з першого року навчання повинен ставити перед собою певні завдання і </w:t>
      </w:r>
      <w:proofErr w:type="gramStart"/>
      <w:r w:rsidRPr="00B818A8">
        <w:rPr>
          <w:sz w:val="28"/>
          <w:szCs w:val="28"/>
        </w:rPr>
        <w:t>св</w:t>
      </w:r>
      <w:proofErr w:type="gramEnd"/>
      <w:r w:rsidRPr="00B818A8">
        <w:rPr>
          <w:sz w:val="28"/>
          <w:szCs w:val="28"/>
        </w:rPr>
        <w:t xml:space="preserve">ідомо їх виконувати. Власне, це виховний процес розвитку здатності до самоорганізації, цілеспрямованої творчої трудової діяльності, який діти проходять у процесі гри, що є першорядною формою художнього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ізнання світу та усвідомлення себе в ньому.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Основним змістом роботи гуртка на початковому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івні навчання є створення в дітей загальної уяви про гончарне ремесло і мистецтво кераміки, ознайомлення їх з умовами навчання і вимогами до вихованців закладів позашкільної освіти, ознайомлення з правилами техніки безпеки. Вихованців навчають початковим прийомам основних </w:t>
      </w:r>
      <w:proofErr w:type="gramStart"/>
      <w:r w:rsidRPr="00B818A8">
        <w:rPr>
          <w:sz w:val="28"/>
          <w:szCs w:val="28"/>
        </w:rPr>
        <w:t>техн</w:t>
      </w:r>
      <w:proofErr w:type="gramEnd"/>
      <w:r w:rsidRPr="00B818A8">
        <w:rPr>
          <w:sz w:val="28"/>
          <w:szCs w:val="28"/>
        </w:rPr>
        <w:t xml:space="preserve">ік керамічного виробництва.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На заняттях гуртка основного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івня підготовки вихованці отримують теоретичні знання і формують практичні навички володіння техніками й технологіями гончарства. Вони необхідні й достатні для того, щоб займатися гончарною справою на аматорському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івні (за зразками та з елементами самостійної творчості). У цьому віці в гуртківців виникає внутрішня необхідність глибокого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ізнання світу. Вони мають побачити всю глибину гончарного мистецтва, знайти свої улюблені художні </w:t>
      </w:r>
      <w:proofErr w:type="gramStart"/>
      <w:r w:rsidRPr="00B818A8">
        <w:rPr>
          <w:sz w:val="28"/>
          <w:szCs w:val="28"/>
        </w:rPr>
        <w:t>техн</w:t>
      </w:r>
      <w:proofErr w:type="gramEnd"/>
      <w:r w:rsidRPr="00B818A8">
        <w:rPr>
          <w:sz w:val="28"/>
          <w:szCs w:val="28"/>
        </w:rPr>
        <w:t xml:space="preserve">іки, спробувати себе в різних площинах кераміки. Завдяки цьому діти зможуть ставити перед собою складніші завдання, вирішувати їх, удосконалювати </w:t>
      </w:r>
      <w:proofErr w:type="gramStart"/>
      <w:r w:rsidRPr="00B818A8">
        <w:rPr>
          <w:sz w:val="28"/>
          <w:szCs w:val="28"/>
        </w:rPr>
        <w:t>свою</w:t>
      </w:r>
      <w:proofErr w:type="gramEnd"/>
      <w:r w:rsidRPr="00B818A8">
        <w:rPr>
          <w:sz w:val="28"/>
          <w:szCs w:val="28"/>
        </w:rPr>
        <w:t xml:space="preserve"> творчу </w:t>
      </w:r>
      <w:r w:rsidRPr="00B818A8">
        <w:rPr>
          <w:sz w:val="28"/>
          <w:szCs w:val="28"/>
        </w:rPr>
        <w:lastRenderedPageBreak/>
        <w:t xml:space="preserve">діяльність. На цьому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івні потрібно відчути свою особистість, спробувати сили в ролі оцінювача, знавця. Це має неабияке значення у формуванні особистості гуртківця: виховання почуття самосвідомості, самоконтролю, відповідальність </w:t>
      </w:r>
      <w:proofErr w:type="gramStart"/>
      <w:r w:rsidRPr="00B818A8">
        <w:rPr>
          <w:sz w:val="28"/>
          <w:szCs w:val="28"/>
        </w:rPr>
        <w:t>за</w:t>
      </w:r>
      <w:proofErr w:type="gramEnd"/>
      <w:r w:rsidRPr="00B818A8">
        <w:rPr>
          <w:sz w:val="28"/>
          <w:szCs w:val="28"/>
        </w:rPr>
        <w:t xml:space="preserve"> себе та інших, потреба в самовдосконаленні. </w:t>
      </w:r>
    </w:p>
    <w:p w:rsidR="00413BBA" w:rsidRPr="00B818A8" w:rsidRDefault="007876B4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  <w:lang w:val="uk-UA"/>
        </w:rPr>
        <w:t xml:space="preserve">Основний </w:t>
      </w:r>
      <w:r w:rsidR="00413BBA" w:rsidRPr="00B818A8">
        <w:rPr>
          <w:sz w:val="28"/>
          <w:szCs w:val="28"/>
        </w:rPr>
        <w:t xml:space="preserve"> рівень передбачає ознайомлення вихованців із визначними зразками керамічної культури, організацією промислового керамічного виробництва. </w:t>
      </w:r>
      <w:proofErr w:type="gramStart"/>
      <w:r w:rsidR="00413BBA" w:rsidRPr="00B818A8">
        <w:rPr>
          <w:sz w:val="28"/>
          <w:szCs w:val="28"/>
        </w:rPr>
        <w:t>Вони</w:t>
      </w:r>
      <w:proofErr w:type="gramEnd"/>
      <w:r w:rsidR="00413BBA" w:rsidRPr="00B818A8">
        <w:rPr>
          <w:sz w:val="28"/>
          <w:szCs w:val="28"/>
        </w:rPr>
        <w:t xml:space="preserve"> вивчають технології індивідуальної та колективної творчості, беруть участь у тематичних й авторських виставках, конкурсах. </w:t>
      </w:r>
    </w:p>
    <w:p w:rsidR="00F93A7E" w:rsidRDefault="007876B4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Заняття </w:t>
      </w:r>
      <w:r w:rsidRPr="00B818A8">
        <w:rPr>
          <w:sz w:val="28"/>
          <w:szCs w:val="28"/>
          <w:lang w:val="uk-UA"/>
        </w:rPr>
        <w:t>основн</w:t>
      </w:r>
      <w:r w:rsidR="00413BBA" w:rsidRPr="00B818A8">
        <w:rPr>
          <w:sz w:val="28"/>
          <w:szCs w:val="28"/>
        </w:rPr>
        <w:t xml:space="preserve">ого рівня підготовки сприяють формуванню творчої індивідуальності. У декоративно-прикладній діяльності вихованців виявляється стійкий інтерес до глибокого вивчення натури та законів її </w:t>
      </w:r>
      <w:proofErr w:type="gramStart"/>
      <w:r w:rsidR="00413BBA" w:rsidRPr="00B818A8">
        <w:rPr>
          <w:sz w:val="28"/>
          <w:szCs w:val="28"/>
        </w:rPr>
        <w:t>в</w:t>
      </w:r>
      <w:proofErr w:type="gramEnd"/>
      <w:r w:rsidR="00413BBA" w:rsidRPr="00B818A8">
        <w:rPr>
          <w:sz w:val="28"/>
          <w:szCs w:val="28"/>
        </w:rPr>
        <w:t xml:space="preserve">ідображення: форми, кольору; психологічного стану у своїх виробах. У пошуках засобів самоствердження діти вивчають і </w:t>
      </w:r>
      <w:proofErr w:type="gramStart"/>
      <w:r w:rsidR="00413BBA" w:rsidRPr="00B818A8">
        <w:rPr>
          <w:sz w:val="28"/>
          <w:szCs w:val="28"/>
        </w:rPr>
        <w:t>досл</w:t>
      </w:r>
      <w:proofErr w:type="gramEnd"/>
      <w:r w:rsidR="00413BBA" w:rsidRPr="00B818A8">
        <w:rPr>
          <w:sz w:val="28"/>
          <w:szCs w:val="28"/>
        </w:rPr>
        <w:t xml:space="preserve">іджують нові методи й засоби керамічного ремесла. Тривалий час діти працюють над виробами, на основі яких виконують самостійні художні твори в обраній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іці. </w:t>
      </w:r>
    </w:p>
    <w:p w:rsidR="00413BBA" w:rsidRPr="00F93A7E" w:rsidRDefault="00F93A7E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рік навчання</w:t>
      </w:r>
      <w:r w:rsidR="00413BBA" w:rsidRPr="00F93A7E">
        <w:rPr>
          <w:sz w:val="28"/>
          <w:szCs w:val="28"/>
          <w:lang w:val="uk-UA"/>
        </w:rPr>
        <w:t xml:space="preserve"> передбачає глибші знання з матеріалознавства: навчання основним прийомам роботи з гіпсом, лікером, глазурями, опанування техніки випалювання димної кераміки в гончарному горні.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Програма інтегрує знання з історії, народознавства, креслення, образотворчого мистецтва. Для розширення </w:t>
      </w:r>
      <w:proofErr w:type="gramStart"/>
      <w:r w:rsidRPr="00B818A8">
        <w:rPr>
          <w:sz w:val="28"/>
          <w:szCs w:val="28"/>
        </w:rPr>
        <w:t>св</w:t>
      </w:r>
      <w:proofErr w:type="gramEnd"/>
      <w:r w:rsidRPr="00B818A8">
        <w:rPr>
          <w:sz w:val="28"/>
          <w:szCs w:val="28"/>
        </w:rPr>
        <w:t xml:space="preserve">ітогляду вихованців планується проведення екскурсій у музеї, на виставки творів народного мистецтва, зустрічі з майстрами-гончарами.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Виконання програми оцінюється за контрольними показниками, розробленими для відповідних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івнів навчання, розділів програм і тем занять. На початковому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>івні підготовки виконання завдань оціню</w:t>
      </w:r>
      <w:r w:rsidR="005735AD">
        <w:rPr>
          <w:sz w:val="28"/>
          <w:szCs w:val="28"/>
        </w:rPr>
        <w:t xml:space="preserve">є педагог, на основному </w:t>
      </w:r>
      <w:r w:rsidR="007876B4" w:rsidRPr="00B818A8">
        <w:rPr>
          <w:sz w:val="28"/>
          <w:szCs w:val="28"/>
        </w:rPr>
        <w:t>рівн</w:t>
      </w:r>
      <w:r w:rsidR="007876B4" w:rsidRPr="00B818A8">
        <w:rPr>
          <w:sz w:val="28"/>
          <w:szCs w:val="28"/>
          <w:lang w:val="uk-UA"/>
        </w:rPr>
        <w:t xml:space="preserve">і </w:t>
      </w:r>
      <w:r w:rsidRPr="00B818A8">
        <w:rPr>
          <w:sz w:val="28"/>
          <w:szCs w:val="28"/>
        </w:rPr>
        <w:t xml:space="preserve"> гуртківці самі беруть участь в обговоренні та оцінці залікових робіт. Результати участі у виставках і конкурсах формують у дітей конкретне уявлення про особисту успішність в оволодінні керамічною майстерністю (у тому чи іншому виді керамічної техні</w:t>
      </w:r>
      <w:proofErr w:type="gramStart"/>
      <w:r w:rsidRPr="00B818A8">
        <w:rPr>
          <w:sz w:val="28"/>
          <w:szCs w:val="28"/>
        </w:rPr>
        <w:t xml:space="preserve">ки). </w:t>
      </w:r>
      <w:proofErr w:type="gramEnd"/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>За цією програмою можуть проводитися заняття в групах індиві</w:t>
      </w:r>
      <w:proofErr w:type="gramStart"/>
      <w:r w:rsidRPr="00B818A8">
        <w:rPr>
          <w:sz w:val="28"/>
          <w:szCs w:val="28"/>
        </w:rPr>
        <w:t>дуального</w:t>
      </w:r>
      <w:proofErr w:type="gramEnd"/>
      <w:r w:rsidRPr="00B818A8">
        <w:rPr>
          <w:sz w:val="28"/>
          <w:szCs w:val="28"/>
        </w:rPr>
        <w:t xml:space="preserve"> навчання, які організовуються відповідно до Положення про порядок організації індивідуальної та групової роботи в позашкільних навчальних закладах.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Програма є орієнтовною. Відповідно до організаційно-педагогічних умов гуртка, групи, творчого об’єднання, можуть </w:t>
      </w:r>
      <w:proofErr w:type="gramStart"/>
      <w:r w:rsidRPr="00B818A8">
        <w:rPr>
          <w:sz w:val="28"/>
          <w:szCs w:val="28"/>
        </w:rPr>
        <w:t>бути</w:t>
      </w:r>
      <w:proofErr w:type="gramEnd"/>
      <w:r w:rsidRPr="00B818A8">
        <w:rPr>
          <w:sz w:val="28"/>
          <w:szCs w:val="28"/>
        </w:rPr>
        <w:t xml:space="preserve"> внесені зміни.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52FF4" w:rsidRPr="00E52FF4" w:rsidRDefault="00E52FF4" w:rsidP="00E52FF4">
      <w:pPr>
        <w:spacing w:after="240" w:line="360" w:lineRule="auto"/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52FF4">
        <w:rPr>
          <w:rFonts w:eastAsia="Calibri"/>
          <w:b/>
          <w:sz w:val="28"/>
          <w:szCs w:val="28"/>
          <w:lang w:val="uk-UA" w:eastAsia="en-US"/>
        </w:rPr>
        <w:lastRenderedPageBreak/>
        <w:t>Початковий рівень, перший рік навчання</w:t>
      </w:r>
    </w:p>
    <w:p w:rsidR="00E52FF4" w:rsidRPr="00E52FF4" w:rsidRDefault="00E52FF4" w:rsidP="00E52FF4">
      <w:pPr>
        <w:spacing w:after="240" w:line="360" w:lineRule="auto"/>
        <w:ind w:firstLine="567"/>
        <w:jc w:val="center"/>
        <w:rPr>
          <w:rFonts w:eastAsia="Calibri"/>
          <w:b/>
          <w:iCs/>
          <w:spacing w:val="-5"/>
          <w:sz w:val="28"/>
          <w:szCs w:val="28"/>
          <w:lang w:val="uk-UA" w:eastAsia="en-US"/>
        </w:rPr>
      </w:pPr>
      <w:r w:rsidRPr="00E52FF4">
        <w:rPr>
          <w:rFonts w:eastAsia="Calibri"/>
          <w:b/>
          <w:sz w:val="28"/>
          <w:szCs w:val="28"/>
          <w:lang w:val="uk-UA" w:eastAsia="en-US"/>
        </w:rPr>
        <w:t>НАВЧАЛЬНО-ТЕМАТИЧНИЙ ПЛАН</w:t>
      </w:r>
    </w:p>
    <w:tbl>
      <w:tblPr>
        <w:tblW w:w="1021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50"/>
        <w:gridCol w:w="1509"/>
        <w:gridCol w:w="1843"/>
        <w:gridCol w:w="50"/>
        <w:gridCol w:w="942"/>
        <w:gridCol w:w="572"/>
      </w:tblGrid>
      <w:tr w:rsidR="005A38BB" w:rsidRPr="00B818A8" w:rsidTr="005A38BB">
        <w:trPr>
          <w:gridAfter w:val="1"/>
          <w:wAfter w:w="572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F164A6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A38BB" w:rsidRPr="00B818A8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18A8">
              <w:rPr>
                <w:sz w:val="28"/>
                <w:szCs w:val="28"/>
                <w:lang w:val="uk-UA"/>
              </w:rPr>
              <w:t>Розділ ,тема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B818A8" w:rsidRDefault="005A38BB" w:rsidP="00B818A8">
            <w:pPr>
              <w:pStyle w:val="Normal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A38BB" w:rsidRPr="00B818A8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B818A8" w:rsidRDefault="005A38BB" w:rsidP="00B818A8">
            <w:pPr>
              <w:pStyle w:val="Normal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5A38BB" w:rsidRPr="00B818A8" w:rsidTr="005A38BB">
        <w:trPr>
          <w:gridAfter w:val="1"/>
          <w:wAfter w:w="572" w:type="dxa"/>
          <w:trHeight w:val="3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A38BB" w:rsidRPr="00B818A8" w:rsidRDefault="005A38BB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38BB" w:rsidRPr="00B818A8" w:rsidRDefault="005A38BB" w:rsidP="00B818A8">
            <w:pPr>
              <w:pStyle w:val="Normal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B" w:rsidRPr="00B818A8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теоретичних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B818A8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практичних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B818A8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усього</w:t>
            </w:r>
          </w:p>
        </w:tc>
      </w:tr>
      <w:tr w:rsidR="005A38BB" w:rsidRPr="00B818A8" w:rsidTr="005A38BB">
        <w:trPr>
          <w:gridAfter w:val="1"/>
          <w:wAfter w:w="572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F164A6" w:rsidRDefault="00F164A6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A38BB" w:rsidRPr="00B818A8" w:rsidRDefault="005A38BB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proofErr w:type="gramStart"/>
            <w:r w:rsidRPr="00B818A8">
              <w:rPr>
                <w:sz w:val="28"/>
                <w:szCs w:val="28"/>
              </w:rPr>
              <w:t>Вступ</w:t>
            </w:r>
            <w:proofErr w:type="gramEnd"/>
            <w:r w:rsidRPr="00B81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A38BB" w:rsidRPr="00B818A8" w:rsidTr="005A38BB">
        <w:trPr>
          <w:gridAfter w:val="1"/>
          <w:wAfter w:w="572" w:type="dxa"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F164A6" w:rsidRDefault="00F164A6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5A38BB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Розділ 1. Гончарні інструменти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after="0"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8148BC">
            <w:pPr>
              <w:pStyle w:val="Normal1"/>
              <w:spacing w:before="0" w:after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1C7AFA">
              <w:rPr>
                <w:bCs/>
                <w:color w:val="auto"/>
                <w:sz w:val="28"/>
                <w:szCs w:val="28"/>
                <w:lang w:val="uk-UA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after="0"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A38BB" w:rsidRPr="00B818A8" w:rsidTr="005A38BB">
        <w:trPr>
          <w:gridAfter w:val="1"/>
          <w:wAfter w:w="572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F164A6" w:rsidRDefault="00F164A6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5A38BB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Розділ 2. Гончарне мистецтво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after="0"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3C109E">
            <w:pPr>
              <w:pStyle w:val="Normal1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1C7AFA">
              <w:rPr>
                <w:bCs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1C7AFA" w:rsidRDefault="005A38BB" w:rsidP="0010604E">
            <w:pPr>
              <w:pStyle w:val="Normal1"/>
              <w:spacing w:before="0" w:after="0"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1C7AFA">
              <w:rPr>
                <w:bCs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5A38BB" w:rsidRPr="00B818A8" w:rsidTr="005A38BB">
        <w:trPr>
          <w:gridAfter w:val="1"/>
          <w:wAfter w:w="57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F164A6" w:rsidRDefault="00F164A6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B818A8" w:rsidRDefault="005A38BB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2.1. Глина – «хліб» гончарної справи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1C7AFA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8BB" w:rsidRPr="001C7AFA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1C7AFA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1C7AFA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C7AFA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5A38BB" w:rsidRPr="00B818A8" w:rsidTr="005A38BB">
        <w:trPr>
          <w:gridAfter w:val="1"/>
          <w:wAfter w:w="57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F164A6" w:rsidRDefault="00F164A6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B818A8" w:rsidRDefault="005A38BB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2.2. Гончарний круг 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>6</w:t>
            </w:r>
          </w:p>
        </w:tc>
      </w:tr>
      <w:tr w:rsidR="005A38BB" w:rsidRPr="00B818A8" w:rsidTr="005A38BB">
        <w:trPr>
          <w:gridAfter w:val="1"/>
          <w:wAfter w:w="572" w:type="dxa"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D10DCE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5A38BB" w:rsidRPr="00B818A8">
              <w:rPr>
                <w:sz w:val="28"/>
                <w:szCs w:val="28"/>
              </w:rPr>
              <w:t xml:space="preserve">. Естетика керамічної поверхні </w:t>
            </w:r>
            <w:r w:rsidR="005A38BB" w:rsidRPr="00B818A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>6</w:t>
            </w:r>
          </w:p>
        </w:tc>
      </w:tr>
      <w:tr w:rsidR="005A38BB" w:rsidRPr="00B818A8" w:rsidTr="005A38BB">
        <w:trPr>
          <w:gridAfter w:val="1"/>
          <w:wAfter w:w="572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B818A8" w:rsidRDefault="00D10DCE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A38BB" w:rsidRPr="00B818A8">
              <w:rPr>
                <w:sz w:val="28"/>
                <w:szCs w:val="28"/>
              </w:rPr>
              <w:t xml:space="preserve">. Приготування керамічного тіста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8BB" w:rsidRPr="00E47172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BB" w:rsidRPr="00E47172" w:rsidRDefault="001E417D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1E417D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5A38BB" w:rsidRPr="00B818A8" w:rsidTr="005A38BB">
        <w:trPr>
          <w:gridAfter w:val="1"/>
          <w:wAfter w:w="572" w:type="dxa"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A38BB" w:rsidRPr="00B818A8" w:rsidRDefault="00D10DCE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5A38BB" w:rsidRPr="00B818A8">
              <w:rPr>
                <w:sz w:val="28"/>
                <w:szCs w:val="28"/>
              </w:rPr>
              <w:t>. Лі</w:t>
            </w:r>
            <w:proofErr w:type="gramStart"/>
            <w:r w:rsidR="005A38BB" w:rsidRPr="00B818A8">
              <w:rPr>
                <w:sz w:val="28"/>
                <w:szCs w:val="28"/>
              </w:rPr>
              <w:t>пн</w:t>
            </w:r>
            <w:proofErr w:type="gramEnd"/>
            <w:r w:rsidR="005A38BB" w:rsidRPr="00B818A8">
              <w:rPr>
                <w:sz w:val="28"/>
                <w:szCs w:val="28"/>
              </w:rPr>
              <w:t xml:space="preserve">і прийоми роботи з глиною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984BA5" w:rsidP="0010604E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984BA5" w:rsidP="001060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172">
              <w:rPr>
                <w:sz w:val="28"/>
                <w:szCs w:val="28"/>
                <w:lang w:val="uk-UA"/>
              </w:rPr>
              <w:t>7</w:t>
            </w:r>
          </w:p>
        </w:tc>
      </w:tr>
      <w:tr w:rsidR="005A38BB" w:rsidRPr="00B818A8" w:rsidTr="005A38BB">
        <w:trPr>
          <w:gridAfter w:val="1"/>
          <w:wAfter w:w="572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B818A8" w:rsidRDefault="00D10DCE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5A38BB" w:rsidRPr="00B818A8">
              <w:rPr>
                <w:sz w:val="28"/>
                <w:szCs w:val="28"/>
              </w:rPr>
              <w:t xml:space="preserve">. Ліплення з натури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8BB" w:rsidRPr="00E47172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7C43CD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7C43CD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7</w:t>
            </w:r>
          </w:p>
        </w:tc>
      </w:tr>
      <w:tr w:rsidR="00F164A6" w:rsidRPr="00B818A8" w:rsidTr="005A38BB">
        <w:trPr>
          <w:gridAfter w:val="1"/>
          <w:wAfter w:w="572" w:type="dxa"/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A6" w:rsidRPr="00F164A6" w:rsidRDefault="00D10DCE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64A6" w:rsidRPr="00B818A8" w:rsidRDefault="00D10DCE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164A6" w:rsidRPr="00B818A8">
              <w:rPr>
                <w:sz w:val="28"/>
                <w:szCs w:val="28"/>
              </w:rPr>
              <w:t xml:space="preserve">. Казка </w:t>
            </w:r>
            <w:proofErr w:type="gramStart"/>
            <w:r w:rsidR="00F164A6" w:rsidRPr="00B818A8">
              <w:rPr>
                <w:sz w:val="28"/>
                <w:szCs w:val="28"/>
              </w:rPr>
              <w:t>в</w:t>
            </w:r>
            <w:proofErr w:type="gramEnd"/>
            <w:r w:rsidR="00F164A6" w:rsidRPr="00B818A8">
              <w:rPr>
                <w:sz w:val="28"/>
                <w:szCs w:val="28"/>
              </w:rPr>
              <w:t xml:space="preserve"> глині (композиція)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A6" w:rsidRPr="00E47172" w:rsidRDefault="00D10DCE" w:rsidP="0010604E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A6" w:rsidRPr="00E47172" w:rsidRDefault="00984BA5" w:rsidP="0010604E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</w:tcPr>
          <w:p w:rsidR="00F164A6" w:rsidRPr="00E47172" w:rsidRDefault="00F164A6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64A6" w:rsidRPr="00E47172" w:rsidRDefault="00D10DCE" w:rsidP="001060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172">
              <w:rPr>
                <w:sz w:val="28"/>
                <w:szCs w:val="28"/>
                <w:lang w:val="uk-UA"/>
              </w:rPr>
              <w:t>7</w:t>
            </w:r>
          </w:p>
        </w:tc>
      </w:tr>
      <w:tr w:rsidR="00F164A6" w:rsidRPr="00B818A8" w:rsidTr="00F164A6">
        <w:trPr>
          <w:trHeight w:val="9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164A6" w:rsidRPr="00F164A6" w:rsidRDefault="00F164A6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hideMark/>
          </w:tcPr>
          <w:p w:rsidR="00F164A6" w:rsidRPr="00B818A8" w:rsidRDefault="00F164A6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A6" w:rsidRPr="00E47172" w:rsidRDefault="00F164A6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A6" w:rsidRPr="00E47172" w:rsidRDefault="00F164A6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</w:tcBorders>
          </w:tcPr>
          <w:p w:rsidR="00F164A6" w:rsidRPr="00E47172" w:rsidRDefault="00F164A6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4A6" w:rsidRPr="00E47172" w:rsidRDefault="00F164A6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shd w:val="clear" w:color="auto" w:fill="auto"/>
          </w:tcPr>
          <w:p w:rsidR="00F164A6" w:rsidRPr="00B818A8" w:rsidRDefault="00F164A6" w:rsidP="001060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38BB" w:rsidRPr="00B818A8" w:rsidTr="005A38BB">
        <w:trPr>
          <w:gridAfter w:val="1"/>
          <w:wAfter w:w="57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B818A8" w:rsidRDefault="00D10DCE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5A38BB" w:rsidRPr="00B818A8">
              <w:rPr>
                <w:sz w:val="28"/>
                <w:szCs w:val="28"/>
              </w:rPr>
              <w:t xml:space="preserve">. Розпис керамічної іграшки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8BB" w:rsidRPr="00E47172" w:rsidRDefault="00752260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5A38BB" w:rsidRPr="00B818A8" w:rsidTr="005A38BB">
        <w:trPr>
          <w:gridAfter w:val="1"/>
          <w:wAfter w:w="57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B818A8" w:rsidRDefault="00D10DCE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A38BB" w:rsidRPr="00B818A8">
              <w:rPr>
                <w:sz w:val="28"/>
                <w:szCs w:val="28"/>
              </w:rPr>
              <w:t xml:space="preserve">. Декоративне панно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3C109E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8BB" w:rsidRPr="00E47172" w:rsidRDefault="00752260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7C43CD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E47172" w:rsidRDefault="007C43CD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5A38BB" w:rsidRPr="00B818A8" w:rsidTr="005A38BB">
        <w:trPr>
          <w:gridAfter w:val="1"/>
          <w:wAfter w:w="572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D10DCE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D10DCE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2.10</w:t>
            </w:r>
            <w:r w:rsidR="005A38BB" w:rsidRPr="00B818A8">
              <w:rPr>
                <w:sz w:val="28"/>
                <w:szCs w:val="28"/>
                <w:lang w:val="uk-UA"/>
              </w:rPr>
              <w:t xml:space="preserve"> .Дивовижний посуд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5A38BB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C43CD" w:rsidP="001060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17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C43CD" w:rsidP="001060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172">
              <w:rPr>
                <w:sz w:val="28"/>
                <w:szCs w:val="28"/>
                <w:lang w:val="uk-UA"/>
              </w:rPr>
              <w:t>8</w:t>
            </w:r>
          </w:p>
        </w:tc>
      </w:tr>
      <w:tr w:rsidR="005A38BB" w:rsidRPr="00B818A8" w:rsidTr="005A38BB">
        <w:trPr>
          <w:gridAfter w:val="1"/>
          <w:wAfter w:w="572" w:type="dxa"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3C109E" w:rsidRDefault="00D10DCE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B818A8" w:rsidRDefault="005A38BB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 xml:space="preserve">Розділ 3. Творча робота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5A38BB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2</w:t>
            </w:r>
          </w:p>
        </w:tc>
      </w:tr>
      <w:tr w:rsidR="005A38BB" w:rsidRPr="00B818A8" w:rsidTr="005A38BB">
        <w:trPr>
          <w:gridAfter w:val="1"/>
          <w:wAfter w:w="572" w:type="dxa"/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3C109E" w:rsidRDefault="00D10DCE" w:rsidP="00F164A6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3C109E" w:rsidRDefault="005A38BB" w:rsidP="00F164A6">
            <w:pPr>
              <w:pStyle w:val="Normal1"/>
              <w:spacing w:before="0" w:after="0" w:line="276" w:lineRule="auto"/>
              <w:ind w:left="123"/>
              <w:rPr>
                <w:sz w:val="28"/>
                <w:szCs w:val="28"/>
                <w:lang w:val="uk-UA"/>
              </w:rPr>
            </w:pPr>
            <w:r w:rsidRPr="003C109E">
              <w:rPr>
                <w:sz w:val="28"/>
                <w:szCs w:val="28"/>
                <w:lang w:val="uk-UA"/>
              </w:rPr>
              <w:t xml:space="preserve">Розділ 4. Екскурсії, конкурси, свята,     виставки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5A38BB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1</w:t>
            </w:r>
          </w:p>
        </w:tc>
      </w:tr>
      <w:tr w:rsidR="005A38BB" w:rsidRPr="00B818A8" w:rsidTr="005A38BB">
        <w:trPr>
          <w:gridAfter w:val="1"/>
          <w:wAfter w:w="572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38BB" w:rsidRPr="00F164A6" w:rsidRDefault="00D10DCE" w:rsidP="00F164A6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F164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A38BB" w:rsidRPr="00B818A8" w:rsidRDefault="00506298" w:rsidP="00F164A6">
            <w:pPr>
              <w:pStyle w:val="Normal1"/>
              <w:spacing w:before="0" w:beforeAutospacing="0" w:after="0" w:afterAutospacing="0" w:line="276" w:lineRule="auto"/>
              <w:ind w:left="12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ідсумкове заняття</w:t>
            </w:r>
            <w:r w:rsidR="005A38BB" w:rsidRPr="00B81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BB" w:rsidRPr="00E47172" w:rsidRDefault="00752260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E47172">
              <w:rPr>
                <w:bCs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BB" w:rsidRPr="00E47172" w:rsidRDefault="00752260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E47172">
              <w:rPr>
                <w:bCs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8BB" w:rsidRPr="00E47172" w:rsidRDefault="005A38BB" w:rsidP="0010604E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8BB" w:rsidRPr="00E47172" w:rsidRDefault="00752260" w:rsidP="00752260">
            <w:pPr>
              <w:pStyle w:val="Normal1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E47172">
              <w:rPr>
                <w:bCs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A38BB" w:rsidRPr="00B818A8" w:rsidTr="005A38BB">
        <w:trPr>
          <w:gridAfter w:val="1"/>
          <w:wAfter w:w="572" w:type="dxa"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B" w:rsidRPr="0010604E" w:rsidRDefault="005A38BB" w:rsidP="0010604E">
            <w:pPr>
              <w:pStyle w:val="Normal1"/>
              <w:spacing w:before="0" w:after="0"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8BB" w:rsidRPr="0010604E" w:rsidRDefault="005A38BB" w:rsidP="0010604E">
            <w:pPr>
              <w:pStyle w:val="Normal1"/>
              <w:spacing w:before="0" w:after="0" w:line="276" w:lineRule="auto"/>
              <w:jc w:val="right"/>
              <w:rPr>
                <w:b/>
                <w:sz w:val="28"/>
                <w:szCs w:val="28"/>
              </w:rPr>
            </w:pPr>
            <w:r w:rsidRPr="0010604E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10604E" w:rsidRDefault="00C2155F" w:rsidP="0010604E">
            <w:pPr>
              <w:pStyle w:val="Normal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10604E" w:rsidRDefault="00C2155F" w:rsidP="0010604E">
            <w:pPr>
              <w:pStyle w:val="Normal1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B" w:rsidRPr="0010604E" w:rsidRDefault="005A38BB" w:rsidP="0010604E">
            <w:pPr>
              <w:pStyle w:val="Normal1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0604E">
              <w:rPr>
                <w:b/>
                <w:bCs/>
                <w:sz w:val="28"/>
                <w:szCs w:val="28"/>
                <w:lang w:val="uk-UA"/>
              </w:rPr>
              <w:t>72</w:t>
            </w:r>
          </w:p>
        </w:tc>
      </w:tr>
    </w:tbl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818A8">
        <w:rPr>
          <w:b/>
          <w:bCs/>
          <w:sz w:val="28"/>
          <w:szCs w:val="28"/>
        </w:rPr>
        <w:t xml:space="preserve">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636367">
      <w:pPr>
        <w:pStyle w:val="Heading2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>ЗМІ</w:t>
      </w:r>
      <w:proofErr w:type="gramStart"/>
      <w:r w:rsidRPr="00B818A8">
        <w:rPr>
          <w:sz w:val="28"/>
          <w:szCs w:val="28"/>
        </w:rPr>
        <w:t>СТ</w:t>
      </w:r>
      <w:proofErr w:type="gramEnd"/>
      <w:r w:rsidRPr="00B818A8">
        <w:rPr>
          <w:sz w:val="28"/>
          <w:szCs w:val="28"/>
        </w:rPr>
        <w:t xml:space="preserve"> ПРОГРАМ</w:t>
      </w:r>
    </w:p>
    <w:p w:rsidR="00413BBA" w:rsidRPr="00B818A8" w:rsidRDefault="007876B4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818A8">
        <w:rPr>
          <w:b/>
          <w:bCs/>
          <w:sz w:val="28"/>
          <w:szCs w:val="28"/>
        </w:rPr>
        <w:t>Вступ</w:t>
      </w:r>
      <w:proofErr w:type="gramEnd"/>
      <w:r w:rsidRPr="00B818A8">
        <w:rPr>
          <w:b/>
          <w:bCs/>
          <w:sz w:val="28"/>
          <w:szCs w:val="28"/>
        </w:rPr>
        <w:t xml:space="preserve"> (</w:t>
      </w:r>
      <w:r w:rsidR="00F164A6">
        <w:rPr>
          <w:b/>
          <w:bCs/>
          <w:sz w:val="28"/>
          <w:szCs w:val="28"/>
          <w:lang w:val="uk-UA"/>
        </w:rPr>
        <w:t>1</w:t>
      </w:r>
      <w:r w:rsidR="00413BBA" w:rsidRPr="00B818A8">
        <w:rPr>
          <w:b/>
          <w:bCs/>
          <w:sz w:val="28"/>
          <w:szCs w:val="28"/>
        </w:rPr>
        <w:t xml:space="preserve"> год.)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Ознайомлення з планом роботи гуртка на навчальний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ік. Організаційні питання. Правила поведінки в колективі. Інструменти та </w:t>
      </w:r>
      <w:proofErr w:type="gramStart"/>
      <w:r w:rsidRPr="00B818A8">
        <w:rPr>
          <w:sz w:val="28"/>
          <w:szCs w:val="28"/>
        </w:rPr>
        <w:t>матер</w:t>
      </w:r>
      <w:proofErr w:type="gramEnd"/>
      <w:r w:rsidRPr="00B818A8">
        <w:rPr>
          <w:sz w:val="28"/>
          <w:szCs w:val="28"/>
        </w:rPr>
        <w:t xml:space="preserve">іали. Правила безпеки на заняттях.  </w:t>
      </w:r>
    </w:p>
    <w:p w:rsidR="00413BBA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B818A8">
        <w:rPr>
          <w:sz w:val="28"/>
          <w:szCs w:val="28"/>
        </w:rPr>
        <w:t>Етнографічні регіони керамічного виробництва в Україні (с. Опішне, с. Косів).</w:t>
      </w:r>
      <w:proofErr w:type="gramEnd"/>
      <w:r w:rsidRPr="00B818A8">
        <w:rPr>
          <w:sz w:val="28"/>
          <w:szCs w:val="28"/>
        </w:rPr>
        <w:t xml:space="preserve"> Властивості глини та фарб.  </w:t>
      </w:r>
    </w:p>
    <w:p w:rsidR="00413BBA" w:rsidRPr="00B818A8" w:rsidRDefault="00413BBA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Р</w:t>
      </w:r>
      <w:r w:rsidR="007876B4" w:rsidRPr="00B818A8">
        <w:rPr>
          <w:b/>
          <w:bCs/>
          <w:sz w:val="28"/>
          <w:szCs w:val="28"/>
        </w:rPr>
        <w:t>озділ 1. Гончарні інструменти (</w:t>
      </w:r>
      <w:r w:rsidR="00F164A6">
        <w:rPr>
          <w:b/>
          <w:bCs/>
          <w:sz w:val="28"/>
          <w:szCs w:val="28"/>
          <w:lang w:val="uk-UA"/>
        </w:rPr>
        <w:t>1</w:t>
      </w:r>
      <w:r w:rsidRPr="00B818A8">
        <w:rPr>
          <w:b/>
          <w:bCs/>
          <w:sz w:val="28"/>
          <w:szCs w:val="28"/>
        </w:rPr>
        <w:t xml:space="preserve"> год.) </w:t>
      </w:r>
    </w:p>
    <w:p w:rsidR="00413BBA" w:rsidRPr="00B818A8" w:rsidRDefault="00F164A6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lastRenderedPageBreak/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Стеки, їх види (скульптурний, стек «петля», стек із зубчиками).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ідготовка робочого місця та інструментів. Вправи зі стеками: опрацювання дрібних деталей нанесення декору (на заготовках).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F164A6" w:rsidRDefault="00413BBA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Р</w:t>
      </w:r>
      <w:r w:rsidR="00F164A6">
        <w:rPr>
          <w:b/>
          <w:bCs/>
          <w:sz w:val="28"/>
          <w:szCs w:val="28"/>
        </w:rPr>
        <w:t xml:space="preserve">озділ 2. Гончарне мистецтво </w:t>
      </w:r>
    </w:p>
    <w:p w:rsidR="00413BBA" w:rsidRPr="00B818A8" w:rsidRDefault="00413BBA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 xml:space="preserve">2.1. Глина – «хліб» </w:t>
      </w:r>
      <w:r w:rsidR="007876B4" w:rsidRPr="00B818A8">
        <w:rPr>
          <w:b/>
          <w:bCs/>
          <w:sz w:val="28"/>
          <w:szCs w:val="28"/>
        </w:rPr>
        <w:t>гончарної справи (</w:t>
      </w:r>
      <w:r w:rsidR="002C5B45">
        <w:rPr>
          <w:b/>
          <w:bCs/>
          <w:sz w:val="28"/>
          <w:szCs w:val="28"/>
          <w:lang w:val="uk-UA"/>
        </w:rPr>
        <w:t>6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2C5B45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2C5B45">
        <w:rPr>
          <w:i/>
          <w:sz w:val="28"/>
          <w:szCs w:val="28"/>
          <w:lang w:val="uk-UA"/>
        </w:rPr>
        <w:t>Теоретична частина.</w:t>
      </w:r>
      <w:r w:rsidRPr="002C5B45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Пластичність глини (жирна і </w:t>
      </w:r>
      <w:proofErr w:type="gramStart"/>
      <w:r w:rsidR="00413BBA" w:rsidRPr="00B818A8">
        <w:rPr>
          <w:sz w:val="28"/>
          <w:szCs w:val="28"/>
        </w:rPr>
        <w:t>п</w:t>
      </w:r>
      <w:proofErr w:type="gramEnd"/>
      <w:r w:rsidR="00413BBA" w:rsidRPr="00B818A8">
        <w:rPr>
          <w:sz w:val="28"/>
          <w:szCs w:val="28"/>
        </w:rPr>
        <w:t xml:space="preserve">існа глина). Загальні ознаки придатності керамічної сировини (пластичність, вогнетривкість, кольорова гама, водостійкість, міцність).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Взяття зразків глини </w:t>
      </w:r>
      <w:proofErr w:type="gramStart"/>
      <w:r w:rsidRPr="00B818A8">
        <w:rPr>
          <w:sz w:val="28"/>
          <w:szCs w:val="28"/>
        </w:rPr>
        <w:t>на</w:t>
      </w:r>
      <w:proofErr w:type="gramEnd"/>
      <w:r w:rsidRPr="00B818A8">
        <w:rPr>
          <w:sz w:val="28"/>
          <w:szCs w:val="28"/>
        </w:rPr>
        <w:t xml:space="preserve"> глинищі для визначення придатності. Вправи: прийоми збереження пластичності (запобігання зсушуванню). </w:t>
      </w:r>
    </w:p>
    <w:p w:rsidR="00413BBA" w:rsidRPr="00B818A8" w:rsidRDefault="007876B4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2.2. Гончарний круг (</w:t>
      </w:r>
      <w:r w:rsidR="002C5B45">
        <w:rPr>
          <w:b/>
          <w:bCs/>
          <w:sz w:val="28"/>
          <w:szCs w:val="28"/>
          <w:lang w:val="uk-UA"/>
        </w:rPr>
        <w:t>6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2C5B45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 w:rsidR="00413BBA" w:rsidRPr="00B818A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Будова гончарного к</w:t>
      </w:r>
      <w:r w:rsidR="00413BBA" w:rsidRPr="00B818A8">
        <w:rPr>
          <w:sz w:val="28"/>
          <w:szCs w:val="28"/>
        </w:rPr>
        <w:t xml:space="preserve">руга (маховик, робоча площина), його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ічні можливості.  </w:t>
      </w:r>
    </w:p>
    <w:p w:rsidR="00413BBA" w:rsidRPr="00B818A8" w:rsidRDefault="00F323C7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413BBA" w:rsidRPr="00B818A8">
        <w:rPr>
          <w:b/>
          <w:bCs/>
          <w:sz w:val="28"/>
          <w:szCs w:val="28"/>
        </w:rPr>
        <w:t>.</w:t>
      </w:r>
      <w:r w:rsidR="007876B4" w:rsidRPr="00B818A8">
        <w:rPr>
          <w:b/>
          <w:bCs/>
          <w:sz w:val="28"/>
          <w:szCs w:val="28"/>
        </w:rPr>
        <w:t xml:space="preserve"> Естетика керамічної поверхні (</w:t>
      </w:r>
      <w:r w:rsidR="002C5B45">
        <w:rPr>
          <w:b/>
          <w:bCs/>
          <w:sz w:val="28"/>
          <w:szCs w:val="28"/>
          <w:lang w:val="uk-UA"/>
        </w:rPr>
        <w:t>6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2C5B45" w:rsidRDefault="002C5B45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Способи декорування поверхні керамічного виробу (рельєфне і гладке).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Декорування поверхні невипаленої глини (ліплення і гравірування вручну). Декорування поверхні випаленого горщика, розпис пензлем. </w:t>
      </w:r>
    </w:p>
    <w:p w:rsidR="00413BBA" w:rsidRPr="00B818A8" w:rsidRDefault="00F323C7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="00413BBA" w:rsidRPr="00B818A8">
        <w:rPr>
          <w:b/>
          <w:bCs/>
          <w:sz w:val="28"/>
          <w:szCs w:val="28"/>
        </w:rPr>
        <w:t xml:space="preserve"> Приготування керамічного тіста </w:t>
      </w:r>
      <w:r w:rsidR="007876B4" w:rsidRPr="00B818A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 xml:space="preserve">5 </w:t>
      </w:r>
      <w:r w:rsidR="00413BBA" w:rsidRPr="00B818A8">
        <w:rPr>
          <w:b/>
          <w:bCs/>
          <w:sz w:val="28"/>
          <w:szCs w:val="28"/>
        </w:rPr>
        <w:t>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F323C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Придатність керамічного тіста до роботи, його особливі властивості. </w:t>
      </w:r>
    </w:p>
    <w:p w:rsidR="007876B4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Очищення глини від твердих домішок, подрібнення, доведення тіста до потрібної густоти. </w:t>
      </w:r>
    </w:p>
    <w:p w:rsidR="00F323C7" w:rsidRDefault="00F323C7" w:rsidP="00636367">
      <w:pPr>
        <w:pStyle w:val="Normal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2.5</w:t>
      </w:r>
      <w:r w:rsidR="00413BBA" w:rsidRPr="00B818A8">
        <w:rPr>
          <w:b/>
          <w:bCs/>
          <w:sz w:val="28"/>
          <w:szCs w:val="28"/>
          <w:lang w:val="uk-UA"/>
        </w:rPr>
        <w:t>. Л</w:t>
      </w:r>
      <w:r w:rsidR="007876B4" w:rsidRPr="00B818A8">
        <w:rPr>
          <w:b/>
          <w:bCs/>
          <w:sz w:val="28"/>
          <w:szCs w:val="28"/>
          <w:lang w:val="uk-UA"/>
        </w:rPr>
        <w:t>іпні прийоми роботи з глиною (</w:t>
      </w:r>
      <w:r>
        <w:rPr>
          <w:b/>
          <w:bCs/>
          <w:sz w:val="28"/>
          <w:szCs w:val="28"/>
          <w:lang w:val="uk-UA"/>
        </w:rPr>
        <w:t>7</w:t>
      </w:r>
      <w:r w:rsidR="00413BBA" w:rsidRPr="00B818A8">
        <w:rPr>
          <w:b/>
          <w:bCs/>
          <w:sz w:val="28"/>
          <w:szCs w:val="28"/>
          <w:lang w:val="uk-UA"/>
        </w:rPr>
        <w:t xml:space="preserve"> год.)</w:t>
      </w:r>
      <w:r w:rsidR="00413BBA" w:rsidRPr="00B818A8">
        <w:rPr>
          <w:sz w:val="28"/>
          <w:szCs w:val="28"/>
          <w:lang w:val="uk-UA"/>
        </w:rPr>
        <w:t xml:space="preserve"> </w:t>
      </w:r>
    </w:p>
    <w:p w:rsidR="00413BBA" w:rsidRPr="00F323C7" w:rsidRDefault="00F323C7" w:rsidP="00636367">
      <w:pPr>
        <w:pStyle w:val="Normal1"/>
        <w:tabs>
          <w:tab w:val="left" w:pos="993"/>
        </w:tabs>
        <w:spacing w:before="0" w:beforeAutospacing="0" w:after="0" w:afterAutospacing="0" w:line="276" w:lineRule="auto"/>
        <w:ind w:left="567"/>
        <w:rPr>
          <w:sz w:val="28"/>
          <w:szCs w:val="28"/>
          <w:lang w:val="uk-UA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F323C7">
        <w:rPr>
          <w:sz w:val="28"/>
          <w:szCs w:val="28"/>
          <w:lang w:val="uk-UA"/>
        </w:rPr>
        <w:t xml:space="preserve">Техніка ліплення з шматка, з пласта, кільцями.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Вправи: заготовка спрощеної форми. </w:t>
      </w:r>
      <w:proofErr w:type="gramStart"/>
      <w:r w:rsidRPr="00B818A8">
        <w:rPr>
          <w:sz w:val="28"/>
          <w:szCs w:val="28"/>
        </w:rPr>
        <w:t>Др</w:t>
      </w:r>
      <w:proofErr w:type="gramEnd"/>
      <w:r w:rsidRPr="00B818A8">
        <w:rPr>
          <w:sz w:val="28"/>
          <w:szCs w:val="28"/>
        </w:rPr>
        <w:t xml:space="preserve">ібна пластика (іграшки). Заготовки спрощеної геометричної форми, посуд. </w:t>
      </w:r>
    </w:p>
    <w:p w:rsidR="00413BBA" w:rsidRPr="00B818A8" w:rsidRDefault="00F323C7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7876B4" w:rsidRPr="00B818A8">
        <w:rPr>
          <w:b/>
          <w:bCs/>
          <w:sz w:val="28"/>
          <w:szCs w:val="28"/>
        </w:rPr>
        <w:t>. Ліплення з натури (</w:t>
      </w:r>
      <w:r>
        <w:rPr>
          <w:b/>
          <w:bCs/>
          <w:sz w:val="28"/>
          <w:szCs w:val="28"/>
          <w:lang w:val="uk-UA"/>
        </w:rPr>
        <w:t xml:space="preserve">7 </w:t>
      </w:r>
      <w:r w:rsidR="00413BBA" w:rsidRPr="00B818A8">
        <w:rPr>
          <w:b/>
          <w:bCs/>
          <w:sz w:val="28"/>
          <w:szCs w:val="28"/>
        </w:rPr>
        <w:t>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F323C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Міфологічні уявлення про птахів і тварин.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Ліплення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івника, казкового птаха тощо (за зразком димківської іграшки). Ліплення баранця (за зразком </w:t>
      </w:r>
      <w:proofErr w:type="gramStart"/>
      <w:r w:rsidRPr="00B818A8">
        <w:rPr>
          <w:sz w:val="28"/>
          <w:szCs w:val="28"/>
        </w:rPr>
        <w:t>оп</w:t>
      </w:r>
      <w:proofErr w:type="gramEnd"/>
      <w:r w:rsidRPr="00B818A8">
        <w:rPr>
          <w:sz w:val="28"/>
          <w:szCs w:val="28"/>
        </w:rPr>
        <w:t xml:space="preserve">ішнянської іграшки). Ліплення коника (за зразком філімонівської іграшки). Ліплення (за уявою) домашніх тварин. </w:t>
      </w:r>
    </w:p>
    <w:p w:rsidR="00413BBA" w:rsidRPr="00B818A8" w:rsidRDefault="00F323C7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ind w:left="993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="007876B4" w:rsidRPr="00B818A8">
        <w:rPr>
          <w:b/>
          <w:bCs/>
          <w:sz w:val="28"/>
          <w:szCs w:val="28"/>
        </w:rPr>
        <w:t xml:space="preserve">. Казка </w:t>
      </w:r>
      <w:proofErr w:type="gramStart"/>
      <w:r w:rsidR="007876B4" w:rsidRPr="00B818A8">
        <w:rPr>
          <w:b/>
          <w:bCs/>
          <w:sz w:val="28"/>
          <w:szCs w:val="28"/>
        </w:rPr>
        <w:t>в</w:t>
      </w:r>
      <w:proofErr w:type="gramEnd"/>
      <w:r w:rsidR="007876B4" w:rsidRPr="00B818A8">
        <w:rPr>
          <w:b/>
          <w:bCs/>
          <w:sz w:val="28"/>
          <w:szCs w:val="28"/>
        </w:rPr>
        <w:t xml:space="preserve"> </w:t>
      </w:r>
      <w:proofErr w:type="gramStart"/>
      <w:r w:rsidR="007876B4" w:rsidRPr="00B818A8">
        <w:rPr>
          <w:b/>
          <w:bCs/>
          <w:sz w:val="28"/>
          <w:szCs w:val="28"/>
        </w:rPr>
        <w:t>глин</w:t>
      </w:r>
      <w:proofErr w:type="gramEnd"/>
      <w:r w:rsidR="007876B4" w:rsidRPr="00B818A8">
        <w:rPr>
          <w:b/>
          <w:bCs/>
          <w:sz w:val="28"/>
          <w:szCs w:val="28"/>
        </w:rPr>
        <w:t>і (композиція) (</w:t>
      </w:r>
      <w:r>
        <w:rPr>
          <w:b/>
          <w:bCs/>
          <w:sz w:val="28"/>
          <w:szCs w:val="28"/>
          <w:lang w:val="uk-UA"/>
        </w:rPr>
        <w:t>7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F323C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lastRenderedPageBreak/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Читання казок. Вибі</w:t>
      </w:r>
      <w:proofErr w:type="gramStart"/>
      <w:r w:rsidR="00413BBA" w:rsidRPr="00B818A8">
        <w:rPr>
          <w:sz w:val="28"/>
          <w:szCs w:val="28"/>
        </w:rPr>
        <w:t>р</w:t>
      </w:r>
      <w:proofErr w:type="gramEnd"/>
      <w:r w:rsidR="00413BBA" w:rsidRPr="00B818A8">
        <w:rPr>
          <w:sz w:val="28"/>
          <w:szCs w:val="28"/>
        </w:rPr>
        <w:t xml:space="preserve"> сюжету. Організація цілісного композиційного </w:t>
      </w:r>
      <w:proofErr w:type="gramStart"/>
      <w:r w:rsidR="00413BBA" w:rsidRPr="00B818A8">
        <w:rPr>
          <w:sz w:val="28"/>
          <w:szCs w:val="28"/>
        </w:rPr>
        <w:t>р</w:t>
      </w:r>
      <w:proofErr w:type="gramEnd"/>
      <w:r w:rsidR="00413BBA" w:rsidRPr="00B818A8">
        <w:rPr>
          <w:sz w:val="28"/>
          <w:szCs w:val="28"/>
        </w:rPr>
        <w:t xml:space="preserve">ішення виробу.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Ескізні замальовки тварин (за вибраним сюжетом). Ескізний малюнок на папері. Відтворення ескізного варіанта </w:t>
      </w:r>
      <w:proofErr w:type="gramStart"/>
      <w:r w:rsidRPr="00B818A8">
        <w:rPr>
          <w:sz w:val="28"/>
          <w:szCs w:val="28"/>
        </w:rPr>
        <w:t>в</w:t>
      </w:r>
      <w:proofErr w:type="gramEnd"/>
      <w:r w:rsidRPr="00B818A8">
        <w:rPr>
          <w:sz w:val="28"/>
          <w:szCs w:val="28"/>
        </w:rPr>
        <w:t xml:space="preserve"> матеріалі. </w:t>
      </w:r>
    </w:p>
    <w:p w:rsidR="00413BBA" w:rsidRPr="00B818A8" w:rsidRDefault="00413BBA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2.</w:t>
      </w:r>
      <w:r w:rsidR="00F323C7">
        <w:rPr>
          <w:b/>
          <w:bCs/>
          <w:sz w:val="28"/>
          <w:szCs w:val="28"/>
        </w:rPr>
        <w:t>8</w:t>
      </w:r>
      <w:r w:rsidR="007876B4" w:rsidRPr="00B818A8">
        <w:rPr>
          <w:b/>
          <w:bCs/>
          <w:sz w:val="28"/>
          <w:szCs w:val="28"/>
        </w:rPr>
        <w:t>. Розпис керамічної іграшки (</w:t>
      </w:r>
      <w:r w:rsidR="00F323C7">
        <w:rPr>
          <w:b/>
          <w:bCs/>
          <w:sz w:val="28"/>
          <w:szCs w:val="28"/>
          <w:lang w:val="uk-UA"/>
        </w:rPr>
        <w:t>7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323C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Орнаментальна символіка глиняних виробів. Особливості слов’янської керамічної іграшки. Основні прийоми розпису темперними фарбами.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Приготування робочого місця, необхідних </w:t>
      </w:r>
      <w:proofErr w:type="gramStart"/>
      <w:r w:rsidRPr="00B818A8">
        <w:rPr>
          <w:sz w:val="28"/>
          <w:szCs w:val="28"/>
        </w:rPr>
        <w:t>матер</w:t>
      </w:r>
      <w:proofErr w:type="gramEnd"/>
      <w:r w:rsidRPr="00B818A8">
        <w:rPr>
          <w:sz w:val="28"/>
          <w:szCs w:val="28"/>
        </w:rPr>
        <w:t xml:space="preserve">іалів та інструментів для розпису (фарби, палітра, пензлі).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ідбір кольорів, необхідних для роботи. </w:t>
      </w:r>
      <w:proofErr w:type="gramStart"/>
      <w:r w:rsidRPr="00B818A8">
        <w:rPr>
          <w:sz w:val="28"/>
          <w:szCs w:val="28"/>
        </w:rPr>
        <w:t>Посл</w:t>
      </w:r>
      <w:proofErr w:type="gramEnd"/>
      <w:r w:rsidRPr="00B818A8">
        <w:rPr>
          <w:sz w:val="28"/>
          <w:szCs w:val="28"/>
        </w:rPr>
        <w:t xml:space="preserve">ідовний розпис іграшки. </w:t>
      </w:r>
    </w:p>
    <w:p w:rsidR="00413BBA" w:rsidRPr="00B818A8" w:rsidRDefault="00F323C7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ind w:left="993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="007876B4" w:rsidRPr="00B818A8">
        <w:rPr>
          <w:b/>
          <w:bCs/>
          <w:sz w:val="28"/>
          <w:szCs w:val="28"/>
        </w:rPr>
        <w:t>. Декоративне панно (</w:t>
      </w:r>
      <w:r>
        <w:rPr>
          <w:b/>
          <w:bCs/>
          <w:sz w:val="28"/>
          <w:szCs w:val="28"/>
          <w:lang w:val="uk-UA"/>
        </w:rPr>
        <w:t>7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F323C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Декоративне панно в інтер’єрі. Види рельє</w:t>
      </w:r>
      <w:proofErr w:type="gramStart"/>
      <w:r w:rsidR="00413BBA" w:rsidRPr="00B818A8">
        <w:rPr>
          <w:sz w:val="28"/>
          <w:szCs w:val="28"/>
        </w:rPr>
        <w:t>фу</w:t>
      </w:r>
      <w:proofErr w:type="gramEnd"/>
      <w:r w:rsidR="00413BBA" w:rsidRPr="00B818A8">
        <w:rPr>
          <w:sz w:val="28"/>
          <w:szCs w:val="28"/>
        </w:rPr>
        <w:t xml:space="preserve">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Приготування шамотної глини. Виготовлення основи (пласт). Виконання ескізу композиції рослинного орнаменту (на папері). Виконання декоративного панно в </w:t>
      </w:r>
      <w:proofErr w:type="gramStart"/>
      <w:r w:rsidRPr="00B818A8">
        <w:rPr>
          <w:sz w:val="28"/>
          <w:szCs w:val="28"/>
        </w:rPr>
        <w:t>матер</w:t>
      </w:r>
      <w:proofErr w:type="gramEnd"/>
      <w:r w:rsidRPr="00B818A8">
        <w:rPr>
          <w:sz w:val="28"/>
          <w:szCs w:val="28"/>
        </w:rPr>
        <w:t xml:space="preserve">іалі. Сушіння та декорування виробу. </w:t>
      </w:r>
    </w:p>
    <w:p w:rsidR="00413BBA" w:rsidRPr="00B818A8" w:rsidRDefault="00F323C7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ind w:left="993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="007876B4" w:rsidRPr="00B818A8">
        <w:rPr>
          <w:b/>
          <w:bCs/>
          <w:sz w:val="28"/>
          <w:szCs w:val="28"/>
        </w:rPr>
        <w:t>. Дивовижний посуд (</w:t>
      </w:r>
      <w:r w:rsidR="00F330CD">
        <w:rPr>
          <w:b/>
          <w:bCs/>
          <w:sz w:val="28"/>
          <w:szCs w:val="28"/>
          <w:lang w:val="uk-UA"/>
        </w:rPr>
        <w:t>8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F323C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Легенди про виникнення </w:t>
      </w:r>
      <w:proofErr w:type="gramStart"/>
      <w:r w:rsidR="00413BBA" w:rsidRPr="00B818A8">
        <w:rPr>
          <w:sz w:val="28"/>
          <w:szCs w:val="28"/>
        </w:rPr>
        <w:t>гончарного</w:t>
      </w:r>
      <w:proofErr w:type="gramEnd"/>
      <w:r w:rsidR="00413BBA" w:rsidRPr="00B818A8">
        <w:rPr>
          <w:sz w:val="28"/>
          <w:szCs w:val="28"/>
        </w:rPr>
        <w:t xml:space="preserve"> посуду.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Прийоми виконання посуду зі спіралей або кілець. Спосіб виготовлення денця горщика. Нарощування </w:t>
      </w:r>
      <w:proofErr w:type="gramStart"/>
      <w:r w:rsidRPr="00B818A8">
        <w:rPr>
          <w:sz w:val="28"/>
          <w:szCs w:val="28"/>
        </w:rPr>
        <w:t>ст</w:t>
      </w:r>
      <w:proofErr w:type="gramEnd"/>
      <w:r w:rsidRPr="00B818A8">
        <w:rPr>
          <w:sz w:val="28"/>
          <w:szCs w:val="28"/>
        </w:rPr>
        <w:t>інки горщика. Виготовлення ніжки й утора на турнетці. Виготовлення «дивовижного» посуду. Сушіння та декоруван</w:t>
      </w:r>
      <w:r w:rsidR="00F323C7">
        <w:rPr>
          <w:sz w:val="28"/>
          <w:szCs w:val="28"/>
        </w:rPr>
        <w:t xml:space="preserve">ня виробу. </w:t>
      </w:r>
    </w:p>
    <w:p w:rsidR="00413BBA" w:rsidRPr="00B818A8" w:rsidRDefault="007876B4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ind w:left="993" w:hanging="426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Розділ 3. Творча робота (</w:t>
      </w:r>
      <w:r w:rsidR="00F330CD">
        <w:rPr>
          <w:b/>
          <w:bCs/>
          <w:sz w:val="28"/>
          <w:szCs w:val="28"/>
          <w:lang w:val="uk-UA"/>
        </w:rPr>
        <w:t>2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752260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>Практична частина.</w:t>
      </w:r>
      <w:r>
        <w:rPr>
          <w:i/>
          <w:iCs/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Огл</w:t>
      </w:r>
      <w:r>
        <w:rPr>
          <w:sz w:val="28"/>
          <w:szCs w:val="28"/>
        </w:rPr>
        <w:t>яд відеозаписів і демонстрація</w:t>
      </w:r>
      <w:r w:rsidR="00413BBA" w:rsidRPr="00B818A8">
        <w:rPr>
          <w:sz w:val="28"/>
          <w:szCs w:val="28"/>
        </w:rPr>
        <w:t xml:space="preserve"> гончарних виробі</w:t>
      </w:r>
      <w:proofErr w:type="gramStart"/>
      <w:r w:rsidR="00413BBA" w:rsidRPr="00B818A8">
        <w:rPr>
          <w:sz w:val="28"/>
          <w:szCs w:val="28"/>
        </w:rPr>
        <w:t>в</w:t>
      </w:r>
      <w:proofErr w:type="gramEnd"/>
      <w:r w:rsidR="00413BBA" w:rsidRPr="00B818A8">
        <w:rPr>
          <w:sz w:val="28"/>
          <w:szCs w:val="28"/>
        </w:rPr>
        <w:t xml:space="preserve">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>Вибі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 теми і складання ескізу композиції виробу на папері. Виконання виробу у творчому варіанті. Виконання творчої композиції за даними розмірами. Сушіння та випалювання керамічних виробів. Декорування.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Розділ 4. Екскурсі</w:t>
      </w:r>
      <w:r w:rsidR="007876B4" w:rsidRPr="00B818A8">
        <w:rPr>
          <w:b/>
          <w:bCs/>
          <w:sz w:val="28"/>
          <w:szCs w:val="28"/>
        </w:rPr>
        <w:t xml:space="preserve">ї, конкурси, </w:t>
      </w:r>
      <w:proofErr w:type="gramStart"/>
      <w:r w:rsidR="007876B4" w:rsidRPr="00B818A8">
        <w:rPr>
          <w:b/>
          <w:bCs/>
          <w:sz w:val="28"/>
          <w:szCs w:val="28"/>
        </w:rPr>
        <w:t>свята</w:t>
      </w:r>
      <w:proofErr w:type="gramEnd"/>
      <w:r w:rsidR="007876B4" w:rsidRPr="00B818A8">
        <w:rPr>
          <w:b/>
          <w:bCs/>
          <w:sz w:val="28"/>
          <w:szCs w:val="28"/>
        </w:rPr>
        <w:t>, виставки (</w:t>
      </w:r>
      <w:r w:rsidR="00F330CD">
        <w:rPr>
          <w:b/>
          <w:bCs/>
          <w:sz w:val="28"/>
          <w:szCs w:val="28"/>
          <w:lang w:val="uk-UA"/>
        </w:rPr>
        <w:t xml:space="preserve">2 </w:t>
      </w:r>
      <w:r w:rsidRPr="00B818A8">
        <w:rPr>
          <w:b/>
          <w:bCs/>
          <w:sz w:val="28"/>
          <w:szCs w:val="28"/>
        </w:rPr>
        <w:t xml:space="preserve">год.)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Екскурсії, участь у виставках, </w:t>
      </w:r>
      <w:proofErr w:type="gramStart"/>
      <w:r w:rsidRPr="00B818A8">
        <w:rPr>
          <w:sz w:val="28"/>
          <w:szCs w:val="28"/>
        </w:rPr>
        <w:t>конкурсах</w:t>
      </w:r>
      <w:proofErr w:type="gramEnd"/>
      <w:r w:rsidRPr="00B818A8">
        <w:rPr>
          <w:sz w:val="28"/>
          <w:szCs w:val="28"/>
        </w:rPr>
        <w:t>, святах. Відвідування краєзнавчих, природничих та історичних музеї</w:t>
      </w:r>
      <w:proofErr w:type="gramStart"/>
      <w:r w:rsidRPr="00B818A8">
        <w:rPr>
          <w:sz w:val="28"/>
          <w:szCs w:val="28"/>
        </w:rPr>
        <w:t>в</w:t>
      </w:r>
      <w:proofErr w:type="gramEnd"/>
      <w:r w:rsidRPr="00B818A8">
        <w:rPr>
          <w:sz w:val="28"/>
          <w:szCs w:val="28"/>
        </w:rPr>
        <w:t xml:space="preserve">.  </w:t>
      </w:r>
    </w:p>
    <w:p w:rsidR="00413BBA" w:rsidRPr="00B818A8" w:rsidRDefault="00413BBA" w:rsidP="0063636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ind w:left="993" w:hanging="426"/>
        <w:rPr>
          <w:sz w:val="28"/>
          <w:szCs w:val="28"/>
        </w:rPr>
      </w:pPr>
      <w:proofErr w:type="gramStart"/>
      <w:r w:rsidRPr="00B818A8">
        <w:rPr>
          <w:b/>
          <w:bCs/>
          <w:sz w:val="28"/>
          <w:szCs w:val="28"/>
        </w:rPr>
        <w:t>П</w:t>
      </w:r>
      <w:proofErr w:type="gramEnd"/>
      <w:r w:rsidRPr="00B818A8">
        <w:rPr>
          <w:b/>
          <w:bCs/>
          <w:sz w:val="28"/>
          <w:szCs w:val="28"/>
        </w:rPr>
        <w:t>ідсу</w:t>
      </w:r>
      <w:r w:rsidR="00506298">
        <w:rPr>
          <w:b/>
          <w:bCs/>
          <w:sz w:val="28"/>
          <w:szCs w:val="28"/>
        </w:rPr>
        <w:t>мкове заняття</w:t>
      </w:r>
      <w:r w:rsidR="007876B4" w:rsidRPr="00B818A8">
        <w:rPr>
          <w:b/>
          <w:bCs/>
          <w:sz w:val="28"/>
          <w:szCs w:val="28"/>
        </w:rPr>
        <w:t xml:space="preserve"> (</w:t>
      </w:r>
      <w:r w:rsidR="00F330CD">
        <w:rPr>
          <w:b/>
          <w:bCs/>
          <w:sz w:val="28"/>
          <w:szCs w:val="28"/>
          <w:lang w:val="uk-UA"/>
        </w:rPr>
        <w:t>1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ідведення підсумків. </w:t>
      </w:r>
    </w:p>
    <w:p w:rsidR="007B5268" w:rsidRDefault="007B5268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946461" w:rsidRDefault="00946461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636367" w:rsidRDefault="00636367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946461" w:rsidRDefault="00946461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636367" w:rsidRPr="00B818A8" w:rsidRDefault="00636367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946461" w:rsidRPr="00946461" w:rsidRDefault="00946461" w:rsidP="0094646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946461">
        <w:rPr>
          <w:b/>
          <w:sz w:val="28"/>
          <w:szCs w:val="28"/>
          <w:lang w:val="uk-UA"/>
        </w:rPr>
        <w:lastRenderedPageBreak/>
        <w:t>Основний рівень, перший рік навчання</w:t>
      </w:r>
    </w:p>
    <w:p w:rsidR="00946461" w:rsidRPr="00946461" w:rsidRDefault="00946461" w:rsidP="00946461">
      <w:pPr>
        <w:tabs>
          <w:tab w:val="left" w:pos="9356"/>
        </w:tabs>
        <w:spacing w:before="240" w:after="240" w:line="276" w:lineRule="auto"/>
        <w:jc w:val="center"/>
        <w:rPr>
          <w:b/>
          <w:sz w:val="28"/>
          <w:szCs w:val="28"/>
          <w:lang w:val="uk-UA"/>
        </w:rPr>
      </w:pPr>
      <w:r w:rsidRPr="00946461">
        <w:rPr>
          <w:b/>
          <w:sz w:val="28"/>
          <w:szCs w:val="28"/>
          <w:lang w:val="uk-UA"/>
        </w:rPr>
        <w:t>НАВЧАЛЬНО-ТЕМАТИЧНИЙ ПЛАН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559"/>
        <w:gridCol w:w="1134"/>
      </w:tblGrid>
      <w:tr w:rsidR="00946461" w:rsidRPr="00B818A8" w:rsidTr="00E44160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46461" w:rsidRPr="00B818A8" w:rsidRDefault="00946461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№</w:t>
            </w:r>
          </w:p>
          <w:p w:rsidR="00946461" w:rsidRPr="00B818A8" w:rsidRDefault="00946461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з/</w:t>
            </w:r>
            <w:proofErr w:type="gramStart"/>
            <w:r w:rsidRPr="00B818A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61" w:rsidRPr="00B818A8" w:rsidRDefault="00946461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Розділ, тема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61" w:rsidRPr="00B818A8" w:rsidRDefault="00946461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Кількість годин</w:t>
            </w:r>
          </w:p>
        </w:tc>
      </w:tr>
      <w:tr w:rsidR="00E44160" w:rsidRPr="00B818A8" w:rsidTr="00120421">
        <w:trPr>
          <w:trHeight w:val="478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90960" w:rsidRPr="00B818A8" w:rsidRDefault="00C90960" w:rsidP="0011399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60" w:rsidRPr="00B818A8" w:rsidRDefault="00C90960" w:rsidP="00B818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60" w:rsidRPr="00B818A8" w:rsidRDefault="00C90960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теоретичних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90960" w:rsidRPr="00B818A8" w:rsidRDefault="00C909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практичних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60" w:rsidRPr="00B818A8" w:rsidRDefault="00C909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усього</w:t>
            </w:r>
          </w:p>
        </w:tc>
      </w:tr>
      <w:tr w:rsidR="00E44160" w:rsidRPr="00B818A8" w:rsidTr="00E441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ind w:left="122"/>
              <w:rPr>
                <w:sz w:val="28"/>
                <w:szCs w:val="28"/>
              </w:rPr>
            </w:pPr>
            <w:proofErr w:type="gramStart"/>
            <w:r w:rsidRPr="00B818A8">
              <w:rPr>
                <w:sz w:val="28"/>
                <w:szCs w:val="28"/>
              </w:rPr>
              <w:t>Вступ</w:t>
            </w:r>
            <w:proofErr w:type="gramEnd"/>
            <w:r w:rsidRPr="00B81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60" w:rsidRPr="00B818A8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  <w:lang w:val="uk-UA"/>
              </w:rPr>
              <w:t>1</w:t>
            </w:r>
          </w:p>
        </w:tc>
      </w:tr>
      <w:tr w:rsidR="00E44160" w:rsidRPr="00B818A8" w:rsidTr="00E441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Етнографічні особливості українського гончарства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E44160" w:rsidRPr="00B818A8" w:rsidTr="00E44160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Робота з обладнанням та дотримання </w:t>
            </w:r>
            <w:proofErr w:type="gramStart"/>
            <w:r w:rsidRPr="00B818A8">
              <w:rPr>
                <w:sz w:val="28"/>
                <w:szCs w:val="28"/>
              </w:rPr>
              <w:t>техн</w:t>
            </w:r>
            <w:proofErr w:type="gramEnd"/>
            <w:r w:rsidRPr="00B818A8">
              <w:rPr>
                <w:sz w:val="28"/>
                <w:szCs w:val="28"/>
              </w:rPr>
              <w:t xml:space="preserve">іки безпеки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8E7867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8E7867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4,</w:t>
            </w:r>
            <w:r w:rsidR="00E44160"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8E7867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E44160" w:rsidRPr="00B818A8" w:rsidTr="00E44160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Вибі</w:t>
            </w:r>
            <w:proofErr w:type="gramStart"/>
            <w:r w:rsidRPr="00B818A8">
              <w:rPr>
                <w:sz w:val="28"/>
                <w:szCs w:val="28"/>
              </w:rPr>
              <w:t>р</w:t>
            </w:r>
            <w:proofErr w:type="gramEnd"/>
            <w:r w:rsidRPr="00B818A8">
              <w:rPr>
                <w:sz w:val="28"/>
                <w:szCs w:val="28"/>
              </w:rPr>
              <w:t xml:space="preserve"> і підготовка гончарної глини. Механізований та ручний методи заготі</w:t>
            </w:r>
            <w:proofErr w:type="gramStart"/>
            <w:r w:rsidRPr="00B818A8">
              <w:rPr>
                <w:sz w:val="28"/>
                <w:szCs w:val="28"/>
              </w:rPr>
              <w:t>вл</w:t>
            </w:r>
            <w:proofErr w:type="gramEnd"/>
            <w:r w:rsidRPr="00B818A8">
              <w:rPr>
                <w:sz w:val="28"/>
                <w:szCs w:val="28"/>
              </w:rPr>
              <w:t xml:space="preserve">і глини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60" w:rsidRPr="00E47172" w:rsidRDefault="00F4310D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60" w:rsidRPr="00E47172" w:rsidRDefault="008E7867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E44160" w:rsidRPr="00B818A8" w:rsidTr="00E44160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Формування виробів із глини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60" w:rsidRPr="00E47172" w:rsidRDefault="00E44160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60" w:rsidRPr="00E47172" w:rsidRDefault="00E44160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E44160" w:rsidRPr="00B818A8" w:rsidTr="00E44160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Робота на </w:t>
            </w:r>
            <w:proofErr w:type="gramStart"/>
            <w:r w:rsidRPr="00B818A8">
              <w:rPr>
                <w:sz w:val="28"/>
                <w:szCs w:val="28"/>
              </w:rPr>
              <w:t>гончарному</w:t>
            </w:r>
            <w:proofErr w:type="gramEnd"/>
            <w:r w:rsidRPr="00B818A8">
              <w:rPr>
                <w:sz w:val="28"/>
                <w:szCs w:val="28"/>
              </w:rPr>
              <w:t xml:space="preserve"> крузі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E44160" w:rsidRPr="00B818A8" w:rsidTr="00E44160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Сушіння та випалювання в печі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8E7867" w:rsidP="00E44160">
            <w:pPr>
              <w:pStyle w:val="Normal1"/>
              <w:spacing w:before="0"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60" w:rsidRPr="00E47172" w:rsidRDefault="008E7867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E44160" w:rsidRPr="00B818A8" w:rsidTr="00E441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Ангоби та гончарні вироби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44160" w:rsidRPr="00B818A8" w:rsidTr="00E441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Глазурі та гончарні вироби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44160" w:rsidRPr="00B818A8" w:rsidTr="0011399A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18A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11399A">
            <w:pPr>
              <w:pStyle w:val="Normal1"/>
              <w:spacing w:before="0" w:beforeAutospacing="0" w:after="0" w:afterAutospacing="0" w:line="276" w:lineRule="auto"/>
              <w:ind w:left="122"/>
              <w:rPr>
                <w:sz w:val="28"/>
                <w:szCs w:val="28"/>
                <w:lang w:val="uk-UA"/>
              </w:rPr>
            </w:pPr>
            <w:r w:rsidRPr="00B818A8">
              <w:rPr>
                <w:sz w:val="28"/>
                <w:szCs w:val="28"/>
              </w:rPr>
              <w:t>Виготовлення авторських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7172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11399A" w:rsidRPr="00B818A8" w:rsidTr="00E4416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399A" w:rsidRPr="00B818A8" w:rsidRDefault="0011399A" w:rsidP="0011399A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18A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9A" w:rsidRPr="00B818A8" w:rsidRDefault="0011399A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Екскурсії, конкурси, свята, виставки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A" w:rsidRPr="00E47172" w:rsidRDefault="0011399A" w:rsidP="001139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9A" w:rsidRPr="00E47172" w:rsidRDefault="0011399A" w:rsidP="001139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9A" w:rsidRPr="00E47172" w:rsidRDefault="0011399A" w:rsidP="001139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47172">
              <w:rPr>
                <w:sz w:val="28"/>
                <w:szCs w:val="28"/>
                <w:lang w:val="uk-UA"/>
              </w:rPr>
              <w:t>1</w:t>
            </w:r>
          </w:p>
        </w:tc>
      </w:tr>
      <w:tr w:rsidR="0011399A" w:rsidRPr="00B818A8" w:rsidTr="0011399A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399A" w:rsidRPr="00B818A8" w:rsidRDefault="0011399A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18A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9A" w:rsidRPr="00B818A8" w:rsidRDefault="0011399A" w:rsidP="0011399A">
            <w:pPr>
              <w:pStyle w:val="Normal1"/>
              <w:spacing w:before="0" w:after="0" w:line="276" w:lineRule="auto"/>
              <w:ind w:left="122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99A" w:rsidRPr="00E47172" w:rsidRDefault="0011399A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E47172">
              <w:rPr>
                <w:bCs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9A" w:rsidRPr="00E47172" w:rsidRDefault="0011399A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E47172">
              <w:rPr>
                <w:bCs/>
                <w:color w:val="auto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99A" w:rsidRPr="00E47172" w:rsidRDefault="0011399A" w:rsidP="0011399A">
            <w:pPr>
              <w:pStyle w:val="Normal1"/>
              <w:spacing w:before="0" w:beforeAutospacing="0" w:after="0" w:afterAutospacing="0"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47172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44160" w:rsidRPr="00B818A8" w:rsidTr="00E44160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160" w:rsidRPr="00B818A8" w:rsidRDefault="00E44160" w:rsidP="00946461">
            <w:pPr>
              <w:pStyle w:val="Normal1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E44160" w:rsidRDefault="00E44160" w:rsidP="00E44160">
            <w:pPr>
              <w:pStyle w:val="Normal1"/>
              <w:spacing w:before="0" w:after="0"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E44160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60" w:rsidRPr="00B818A8" w:rsidRDefault="00E44160" w:rsidP="00E44160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E44160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0" w:rsidRPr="00B818A8" w:rsidRDefault="00E44160" w:rsidP="00E44160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b/>
                <w:bCs/>
                <w:sz w:val="28"/>
                <w:szCs w:val="28"/>
                <w:lang w:val="uk-UA"/>
              </w:rPr>
              <w:t>72</w:t>
            </w:r>
          </w:p>
        </w:tc>
      </w:tr>
    </w:tbl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</w:p>
    <w:p w:rsidR="00413BBA" w:rsidRPr="00B818A8" w:rsidRDefault="00413BBA" w:rsidP="00636367">
      <w:pPr>
        <w:pStyle w:val="Heading2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>ЗМІ</w:t>
      </w:r>
      <w:proofErr w:type="gramStart"/>
      <w:r w:rsidRPr="00B818A8">
        <w:rPr>
          <w:sz w:val="28"/>
          <w:szCs w:val="28"/>
        </w:rPr>
        <w:t>СТ</w:t>
      </w:r>
      <w:proofErr w:type="gramEnd"/>
      <w:r w:rsidRPr="00B818A8">
        <w:rPr>
          <w:sz w:val="28"/>
          <w:szCs w:val="28"/>
        </w:rPr>
        <w:t xml:space="preserve"> ПРОГРАМИ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 xml:space="preserve">1. </w:t>
      </w:r>
      <w:proofErr w:type="gramStart"/>
      <w:r w:rsidR="009B5400" w:rsidRPr="00B818A8">
        <w:rPr>
          <w:b/>
          <w:bCs/>
          <w:sz w:val="28"/>
          <w:szCs w:val="28"/>
        </w:rPr>
        <w:t>Вступ</w:t>
      </w:r>
      <w:proofErr w:type="gramEnd"/>
      <w:r w:rsidR="009B5400" w:rsidRPr="00B818A8">
        <w:rPr>
          <w:b/>
          <w:bCs/>
          <w:sz w:val="28"/>
          <w:szCs w:val="28"/>
        </w:rPr>
        <w:t xml:space="preserve"> (</w:t>
      </w:r>
      <w:r w:rsidR="00F4310D">
        <w:rPr>
          <w:b/>
          <w:bCs/>
          <w:sz w:val="28"/>
          <w:szCs w:val="28"/>
          <w:lang w:val="uk-UA"/>
        </w:rPr>
        <w:t xml:space="preserve">1 </w:t>
      </w:r>
      <w:r w:rsidRPr="00B818A8">
        <w:rPr>
          <w:b/>
          <w:bCs/>
          <w:sz w:val="28"/>
          <w:szCs w:val="28"/>
        </w:rPr>
        <w:t xml:space="preserve">год.)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Ознайомлення з планом роботи гуртка на навчальний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ік. Організаційні питання. Правила поведінки в колективі. Інструменти та </w:t>
      </w:r>
      <w:proofErr w:type="gramStart"/>
      <w:r w:rsidRPr="00B818A8">
        <w:rPr>
          <w:sz w:val="28"/>
          <w:szCs w:val="28"/>
        </w:rPr>
        <w:t>матер</w:t>
      </w:r>
      <w:proofErr w:type="gramEnd"/>
      <w:r w:rsidRPr="00B818A8">
        <w:rPr>
          <w:sz w:val="28"/>
          <w:szCs w:val="28"/>
        </w:rPr>
        <w:t>іали. Правила</w:t>
      </w:r>
      <w:r w:rsidR="00F4310D">
        <w:rPr>
          <w:sz w:val="28"/>
          <w:szCs w:val="28"/>
        </w:rPr>
        <w:t xml:space="preserve"> </w:t>
      </w:r>
      <w:proofErr w:type="gramStart"/>
      <w:r w:rsidR="00F4310D">
        <w:rPr>
          <w:sz w:val="28"/>
          <w:szCs w:val="28"/>
        </w:rPr>
        <w:t>техн</w:t>
      </w:r>
      <w:proofErr w:type="gramEnd"/>
      <w:r w:rsidR="00F4310D">
        <w:rPr>
          <w:sz w:val="28"/>
          <w:szCs w:val="28"/>
        </w:rPr>
        <w:t xml:space="preserve">іки безпеки на заняттях.  </w:t>
      </w:r>
    </w:p>
    <w:p w:rsidR="00413BBA" w:rsidRPr="00B818A8" w:rsidRDefault="00413BBA" w:rsidP="00636367">
      <w:pPr>
        <w:pStyle w:val="Heading2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818A8">
        <w:rPr>
          <w:sz w:val="28"/>
          <w:szCs w:val="28"/>
        </w:rPr>
        <w:t>2. Етнографічні особливо</w:t>
      </w:r>
      <w:r w:rsidR="009B5400" w:rsidRPr="00B818A8">
        <w:rPr>
          <w:sz w:val="28"/>
          <w:szCs w:val="28"/>
        </w:rPr>
        <w:t>сті українського гончарства. (</w:t>
      </w:r>
      <w:r w:rsidR="00F4310D">
        <w:rPr>
          <w:sz w:val="28"/>
          <w:szCs w:val="28"/>
          <w:lang w:val="uk-UA"/>
        </w:rPr>
        <w:t>10</w:t>
      </w:r>
      <w:r w:rsidRPr="00B818A8">
        <w:rPr>
          <w:sz w:val="28"/>
          <w:szCs w:val="28"/>
        </w:rPr>
        <w:t xml:space="preserve"> год.)  </w:t>
      </w:r>
    </w:p>
    <w:p w:rsidR="00413BBA" w:rsidRPr="00B818A8" w:rsidRDefault="00F4310D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Етнографічні регіони керамічного виробництва в Україні (гончарний посуд Закарпаття, Полтавщини, Слобожанщини та інших регіонів). Гончарство в міфах про створення </w:t>
      </w:r>
      <w:proofErr w:type="gramStart"/>
      <w:r w:rsidR="00413BBA" w:rsidRPr="00B818A8">
        <w:rPr>
          <w:sz w:val="28"/>
          <w:szCs w:val="28"/>
        </w:rPr>
        <w:t>св</w:t>
      </w:r>
      <w:proofErr w:type="gramEnd"/>
      <w:r w:rsidR="00413BBA" w:rsidRPr="00B818A8">
        <w:rPr>
          <w:sz w:val="28"/>
          <w:szCs w:val="28"/>
        </w:rPr>
        <w:t xml:space="preserve">іту. Гончар – чарівник. Шанобливе ставлення до гончара та гончарства. Спорідненість гончарства й ковальства.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lastRenderedPageBreak/>
        <w:t xml:space="preserve">Практична частина. </w:t>
      </w:r>
      <w:r w:rsidRPr="00B818A8">
        <w:rPr>
          <w:sz w:val="28"/>
          <w:szCs w:val="28"/>
        </w:rPr>
        <w:t xml:space="preserve">Ескізні замальовки зразків регіональної кераміки. Виконання посуду за зразком. Сушіння та випалювання </w:t>
      </w:r>
      <w:r w:rsidR="008D0267">
        <w:rPr>
          <w:sz w:val="28"/>
          <w:szCs w:val="28"/>
        </w:rPr>
        <w:t xml:space="preserve">виробів. Декорування поливами.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413BBA" w:rsidRPr="00B818A8">
        <w:rPr>
          <w:b/>
          <w:bCs/>
          <w:sz w:val="28"/>
          <w:szCs w:val="28"/>
        </w:rPr>
        <w:t>Робота з обладнанням т</w:t>
      </w:r>
      <w:r w:rsidR="009B5400" w:rsidRPr="00B818A8">
        <w:rPr>
          <w:b/>
          <w:bCs/>
          <w:sz w:val="28"/>
          <w:szCs w:val="28"/>
        </w:rPr>
        <w:t xml:space="preserve">а дотримання </w:t>
      </w:r>
      <w:proofErr w:type="gramStart"/>
      <w:r w:rsidR="009B5400" w:rsidRPr="00B818A8">
        <w:rPr>
          <w:b/>
          <w:bCs/>
          <w:sz w:val="28"/>
          <w:szCs w:val="28"/>
        </w:rPr>
        <w:t>техн</w:t>
      </w:r>
      <w:proofErr w:type="gramEnd"/>
      <w:r w:rsidR="009B5400" w:rsidRPr="00B818A8">
        <w:rPr>
          <w:b/>
          <w:bCs/>
          <w:sz w:val="28"/>
          <w:szCs w:val="28"/>
        </w:rPr>
        <w:t>іки безпеки (</w:t>
      </w:r>
      <w:r>
        <w:rPr>
          <w:b/>
          <w:bCs/>
          <w:sz w:val="28"/>
          <w:szCs w:val="28"/>
          <w:lang w:val="uk-UA"/>
        </w:rPr>
        <w:t xml:space="preserve">10 </w:t>
      </w:r>
      <w:r w:rsidR="00413BBA" w:rsidRPr="00B818A8">
        <w:rPr>
          <w:b/>
          <w:bCs/>
          <w:sz w:val="28"/>
          <w:szCs w:val="28"/>
        </w:rPr>
        <w:t>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Правила правила користування інструментами та пристроями в керамічному виробництві. Перша допомога при пораненні інструментами. Правила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іки безпеки.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>ідготовка робочого місця та інструментів. Спостерігання за роботою майстра біля м</w:t>
      </w:r>
      <w:r w:rsidR="008D0267">
        <w:rPr>
          <w:sz w:val="28"/>
          <w:szCs w:val="28"/>
        </w:rPr>
        <w:t xml:space="preserve">уфельної печі. 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413BBA" w:rsidRPr="00B818A8">
        <w:rPr>
          <w:b/>
          <w:bCs/>
          <w:sz w:val="28"/>
          <w:szCs w:val="28"/>
        </w:rPr>
        <w:t>Вибі</w:t>
      </w:r>
      <w:proofErr w:type="gramStart"/>
      <w:r w:rsidR="00413BBA" w:rsidRPr="00B818A8">
        <w:rPr>
          <w:b/>
          <w:bCs/>
          <w:sz w:val="28"/>
          <w:szCs w:val="28"/>
        </w:rPr>
        <w:t>р</w:t>
      </w:r>
      <w:proofErr w:type="gramEnd"/>
      <w:r w:rsidR="00413BBA" w:rsidRPr="00B818A8">
        <w:rPr>
          <w:b/>
          <w:bCs/>
          <w:sz w:val="28"/>
          <w:szCs w:val="28"/>
        </w:rPr>
        <w:t xml:space="preserve"> і підготовка гончарної глини. Механізований та ру</w:t>
      </w:r>
      <w:r w:rsidR="009B5400" w:rsidRPr="00B818A8">
        <w:rPr>
          <w:b/>
          <w:bCs/>
          <w:sz w:val="28"/>
          <w:szCs w:val="28"/>
        </w:rPr>
        <w:t>чний методи заготі</w:t>
      </w:r>
      <w:proofErr w:type="gramStart"/>
      <w:r w:rsidR="009B5400" w:rsidRPr="00B818A8">
        <w:rPr>
          <w:b/>
          <w:bCs/>
          <w:sz w:val="28"/>
          <w:szCs w:val="28"/>
        </w:rPr>
        <w:t>вл</w:t>
      </w:r>
      <w:proofErr w:type="gramEnd"/>
      <w:r w:rsidR="009B5400" w:rsidRPr="00B818A8">
        <w:rPr>
          <w:b/>
          <w:bCs/>
          <w:sz w:val="28"/>
          <w:szCs w:val="28"/>
        </w:rPr>
        <w:t>і глини (</w:t>
      </w:r>
      <w:r>
        <w:rPr>
          <w:b/>
          <w:bCs/>
          <w:sz w:val="28"/>
          <w:szCs w:val="28"/>
          <w:lang w:val="uk-UA"/>
        </w:rPr>
        <w:t xml:space="preserve">9 </w:t>
      </w:r>
      <w:r w:rsidR="00413BBA" w:rsidRPr="00B818A8">
        <w:rPr>
          <w:b/>
          <w:bCs/>
          <w:sz w:val="28"/>
          <w:szCs w:val="28"/>
        </w:rPr>
        <w:t xml:space="preserve">год.)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Гончарна глина (майолікова, керамічна). Заповнювачі. Місцеві глини. Перегляд відеозапису циклу керамічного виробництва або екскурсія на керамічне </w:t>
      </w:r>
      <w:proofErr w:type="gramStart"/>
      <w:r w:rsidR="00413BBA" w:rsidRPr="00B818A8">
        <w:rPr>
          <w:sz w:val="28"/>
          <w:szCs w:val="28"/>
        </w:rPr>
        <w:t>п</w:t>
      </w:r>
      <w:proofErr w:type="gramEnd"/>
      <w:r w:rsidR="00413BBA" w:rsidRPr="00B818A8">
        <w:rPr>
          <w:sz w:val="28"/>
          <w:szCs w:val="28"/>
        </w:rPr>
        <w:t xml:space="preserve">ідприємство.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Заготівля та зберігання сировини. Очищення глини від твердих домішок (подрібнення, доведення тіста до потрібної густоти, механізований метод). Відмочування глини та приготування глиняної маси, придатної до роботи на </w:t>
      </w:r>
      <w:proofErr w:type="gramStart"/>
      <w:r w:rsidRPr="00B818A8">
        <w:rPr>
          <w:sz w:val="28"/>
          <w:szCs w:val="28"/>
        </w:rPr>
        <w:t>гончарному</w:t>
      </w:r>
      <w:proofErr w:type="gramEnd"/>
      <w:r w:rsidRPr="00B818A8">
        <w:rPr>
          <w:sz w:val="28"/>
          <w:szCs w:val="28"/>
        </w:rPr>
        <w:t xml:space="preserve"> крузі (ручний метод). Змішування шлікеру та просуш</w:t>
      </w:r>
      <w:r w:rsidR="008D0267">
        <w:rPr>
          <w:sz w:val="28"/>
          <w:szCs w:val="28"/>
        </w:rPr>
        <w:t xml:space="preserve">ування його у гіпсових </w:t>
      </w:r>
      <w:proofErr w:type="gramStart"/>
      <w:r w:rsidR="008D0267">
        <w:rPr>
          <w:sz w:val="28"/>
          <w:szCs w:val="28"/>
        </w:rPr>
        <w:t>формах</w:t>
      </w:r>
      <w:proofErr w:type="gramEnd"/>
      <w:r w:rsidR="008D0267">
        <w:rPr>
          <w:sz w:val="28"/>
          <w:szCs w:val="28"/>
        </w:rPr>
        <w:t xml:space="preserve">.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="00413BBA" w:rsidRPr="00B818A8">
        <w:rPr>
          <w:b/>
          <w:bCs/>
          <w:sz w:val="28"/>
          <w:szCs w:val="28"/>
        </w:rPr>
        <w:t>Формування виробів</w:t>
      </w:r>
      <w:r w:rsidR="009B5400" w:rsidRPr="00B818A8">
        <w:rPr>
          <w:b/>
          <w:bCs/>
          <w:sz w:val="28"/>
          <w:szCs w:val="28"/>
        </w:rPr>
        <w:t xml:space="preserve"> із глини (</w:t>
      </w:r>
      <w:r>
        <w:rPr>
          <w:b/>
          <w:bCs/>
          <w:sz w:val="28"/>
          <w:szCs w:val="28"/>
          <w:lang w:val="uk-UA"/>
        </w:rPr>
        <w:t>7</w:t>
      </w:r>
      <w:r w:rsidR="00413BBA" w:rsidRPr="00B818A8">
        <w:rPr>
          <w:b/>
          <w:bCs/>
          <w:sz w:val="28"/>
          <w:szCs w:val="28"/>
        </w:rPr>
        <w:t xml:space="preserve"> год.)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Майстри української іграшки, перегляд відеозапису.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Ліплення за зразком жіночої та чоловічої фігурок </w:t>
      </w:r>
      <w:proofErr w:type="gramStart"/>
      <w:r w:rsidRPr="00B818A8">
        <w:rPr>
          <w:sz w:val="28"/>
          <w:szCs w:val="28"/>
        </w:rPr>
        <w:t>у</w:t>
      </w:r>
      <w:proofErr w:type="gramEnd"/>
      <w:r w:rsidRPr="00B818A8">
        <w:rPr>
          <w:sz w:val="28"/>
          <w:szCs w:val="28"/>
        </w:rPr>
        <w:t xml:space="preserve"> стані спокою і в стані руху. Складання керамічної композиції з двох постатей. Виконання декоративного панно з фігурою людини. Складання керамічної композиці</w:t>
      </w:r>
      <w:r w:rsidR="008D0267">
        <w:rPr>
          <w:sz w:val="28"/>
          <w:szCs w:val="28"/>
        </w:rPr>
        <w:t>ї за мотивами художніх творі</w:t>
      </w:r>
      <w:proofErr w:type="gramStart"/>
      <w:r w:rsidR="008D0267">
        <w:rPr>
          <w:sz w:val="28"/>
          <w:szCs w:val="28"/>
        </w:rPr>
        <w:t>в</w:t>
      </w:r>
      <w:proofErr w:type="gramEnd"/>
      <w:r w:rsidR="008D0267">
        <w:rPr>
          <w:sz w:val="28"/>
          <w:szCs w:val="28"/>
        </w:rPr>
        <w:t xml:space="preserve">.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9B5400" w:rsidRPr="00B818A8">
        <w:rPr>
          <w:b/>
          <w:bCs/>
          <w:sz w:val="28"/>
          <w:szCs w:val="28"/>
        </w:rPr>
        <w:t xml:space="preserve">Робота на </w:t>
      </w:r>
      <w:proofErr w:type="gramStart"/>
      <w:r w:rsidR="009B5400" w:rsidRPr="00B818A8">
        <w:rPr>
          <w:b/>
          <w:bCs/>
          <w:sz w:val="28"/>
          <w:szCs w:val="28"/>
        </w:rPr>
        <w:t>гончарному</w:t>
      </w:r>
      <w:proofErr w:type="gramEnd"/>
      <w:r w:rsidR="009B5400" w:rsidRPr="00B818A8">
        <w:rPr>
          <w:b/>
          <w:bCs/>
          <w:sz w:val="28"/>
          <w:szCs w:val="28"/>
        </w:rPr>
        <w:t xml:space="preserve"> крузі (</w:t>
      </w:r>
      <w:r>
        <w:rPr>
          <w:b/>
          <w:bCs/>
          <w:sz w:val="28"/>
          <w:szCs w:val="28"/>
          <w:lang w:val="uk-UA"/>
        </w:rPr>
        <w:t>7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Конструкція гончарного круга. Робоче положення рук і ніг. Прийоми виготовлення виробу на гончарному крузі.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іка безпеки.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>Приведення круга в рух, центрування глини. «Витягування» (куля – конус – куля, циліндр). Виготовлення посуду з одного шматка глини (горщик для квіті</w:t>
      </w:r>
      <w:proofErr w:type="gramStart"/>
      <w:r w:rsidRPr="00B818A8">
        <w:rPr>
          <w:sz w:val="28"/>
          <w:szCs w:val="28"/>
        </w:rPr>
        <w:t>в</w:t>
      </w:r>
      <w:proofErr w:type="gramEnd"/>
      <w:r w:rsidR="008D0267">
        <w:rPr>
          <w:sz w:val="28"/>
          <w:szCs w:val="28"/>
        </w:rPr>
        <w:t xml:space="preserve">, тарілка, чашка, глечик).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7. </w:t>
      </w:r>
      <w:r w:rsidR="009B5400" w:rsidRPr="00B818A8">
        <w:rPr>
          <w:b/>
          <w:bCs/>
          <w:sz w:val="28"/>
          <w:szCs w:val="28"/>
        </w:rPr>
        <w:t>Сушіння та випалювання в печі (</w:t>
      </w:r>
      <w:r>
        <w:rPr>
          <w:b/>
          <w:bCs/>
          <w:sz w:val="28"/>
          <w:szCs w:val="28"/>
          <w:lang w:val="uk-UA"/>
        </w:rPr>
        <w:t>9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Вибі</w:t>
      </w:r>
      <w:proofErr w:type="gramStart"/>
      <w:r w:rsidR="00413BBA" w:rsidRPr="00B818A8">
        <w:rPr>
          <w:sz w:val="28"/>
          <w:szCs w:val="28"/>
        </w:rPr>
        <w:t>р</w:t>
      </w:r>
      <w:proofErr w:type="gramEnd"/>
      <w:r w:rsidR="00413BBA" w:rsidRPr="00B818A8">
        <w:rPr>
          <w:sz w:val="28"/>
          <w:szCs w:val="28"/>
        </w:rPr>
        <w:t xml:space="preserve"> режиму сушіння (в різні етапи технологічного процесу: до декорування, остаточне). Випалювання (перехід керамічної маси в кам’яноподібний стан). </w:t>
      </w:r>
      <w:r w:rsidR="00413BBA" w:rsidRPr="00B818A8">
        <w:rPr>
          <w:i/>
          <w:iCs/>
          <w:sz w:val="28"/>
          <w:szCs w:val="28"/>
        </w:rPr>
        <w:t xml:space="preserve">Практична частина. </w:t>
      </w:r>
      <w:r w:rsidR="00413BBA" w:rsidRPr="00B818A8">
        <w:rPr>
          <w:sz w:val="28"/>
          <w:szCs w:val="28"/>
        </w:rPr>
        <w:t>Завантаження муфел</w:t>
      </w:r>
      <w:r>
        <w:rPr>
          <w:sz w:val="28"/>
          <w:szCs w:val="28"/>
        </w:rPr>
        <w:t xml:space="preserve">ьної печі виробами.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8. </w:t>
      </w:r>
      <w:r w:rsidR="009B5400" w:rsidRPr="00B818A8">
        <w:rPr>
          <w:b/>
          <w:bCs/>
          <w:sz w:val="28"/>
          <w:szCs w:val="28"/>
        </w:rPr>
        <w:t>Ангоби та гончарні вироби (</w:t>
      </w:r>
      <w:r>
        <w:rPr>
          <w:b/>
          <w:bCs/>
          <w:sz w:val="28"/>
          <w:szCs w:val="28"/>
          <w:lang w:val="uk-UA"/>
        </w:rPr>
        <w:t>5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lastRenderedPageBreak/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Залежність кольору сирих глин від домішок (глини бі</w:t>
      </w:r>
      <w:proofErr w:type="gramStart"/>
      <w:r w:rsidR="00413BBA" w:rsidRPr="00B818A8">
        <w:rPr>
          <w:sz w:val="28"/>
          <w:szCs w:val="28"/>
        </w:rPr>
        <w:t>л</w:t>
      </w:r>
      <w:proofErr w:type="gramEnd"/>
      <w:r w:rsidR="00413BBA" w:rsidRPr="00B818A8">
        <w:rPr>
          <w:sz w:val="28"/>
          <w:szCs w:val="28"/>
        </w:rPr>
        <w:t>і, жовті, зелені, червоні, коричневі, сині та ін.). Прийоми декорування керамічних виробі</w:t>
      </w:r>
      <w:proofErr w:type="gramStart"/>
      <w:r w:rsidR="00413BBA" w:rsidRPr="00B818A8">
        <w:rPr>
          <w:sz w:val="28"/>
          <w:szCs w:val="28"/>
        </w:rPr>
        <w:t>в</w:t>
      </w:r>
      <w:proofErr w:type="gramEnd"/>
      <w:r w:rsidR="00413BBA" w:rsidRPr="00B818A8">
        <w:rPr>
          <w:sz w:val="28"/>
          <w:szCs w:val="28"/>
        </w:rPr>
        <w:t xml:space="preserve"> ангобами.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>Приготування білого ангобу. Приготування ангобів інших кольорів (червоний, зелений, чорний).</w:t>
      </w:r>
      <w:r w:rsidR="008D0267">
        <w:rPr>
          <w:sz w:val="28"/>
          <w:szCs w:val="28"/>
        </w:rPr>
        <w:t xml:space="preserve"> Декорування виробі</w:t>
      </w:r>
      <w:proofErr w:type="gramStart"/>
      <w:r w:rsidR="008D0267">
        <w:rPr>
          <w:sz w:val="28"/>
          <w:szCs w:val="28"/>
        </w:rPr>
        <w:t>в</w:t>
      </w:r>
      <w:proofErr w:type="gramEnd"/>
      <w:r w:rsidR="008D0267">
        <w:rPr>
          <w:sz w:val="28"/>
          <w:szCs w:val="28"/>
        </w:rPr>
        <w:t xml:space="preserve"> ангобами.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="009B5400" w:rsidRPr="00B818A8">
        <w:rPr>
          <w:b/>
          <w:bCs/>
          <w:sz w:val="28"/>
          <w:szCs w:val="28"/>
        </w:rPr>
        <w:t>Глазурі та гончарні вироби (</w:t>
      </w:r>
      <w:r>
        <w:rPr>
          <w:b/>
          <w:bCs/>
          <w:sz w:val="28"/>
          <w:szCs w:val="28"/>
          <w:lang w:val="uk-UA"/>
        </w:rPr>
        <w:t>5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Глазур – силікатне скло, що не має постійної точки плавлення.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іка глазурування поливанням або занурюванням.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Нанесення глазурі на </w:t>
      </w:r>
      <w:proofErr w:type="gramStart"/>
      <w:r w:rsidRPr="00B818A8">
        <w:rPr>
          <w:sz w:val="28"/>
          <w:szCs w:val="28"/>
        </w:rPr>
        <w:t>виріб</w:t>
      </w:r>
      <w:proofErr w:type="gramEnd"/>
      <w:r w:rsidRPr="00B818A8">
        <w:rPr>
          <w:sz w:val="28"/>
          <w:szCs w:val="28"/>
        </w:rPr>
        <w:t xml:space="preserve"> поливанням. Нанесення </w:t>
      </w:r>
      <w:r w:rsidR="008D0267">
        <w:rPr>
          <w:sz w:val="28"/>
          <w:szCs w:val="28"/>
        </w:rPr>
        <w:t xml:space="preserve">глазурі на </w:t>
      </w:r>
      <w:proofErr w:type="gramStart"/>
      <w:r w:rsidR="008D0267">
        <w:rPr>
          <w:sz w:val="28"/>
          <w:szCs w:val="28"/>
        </w:rPr>
        <w:t>виріб</w:t>
      </w:r>
      <w:proofErr w:type="gramEnd"/>
      <w:r w:rsidR="008D0267">
        <w:rPr>
          <w:sz w:val="28"/>
          <w:szCs w:val="28"/>
        </w:rPr>
        <w:t xml:space="preserve"> занурюванням. </w:t>
      </w:r>
    </w:p>
    <w:p w:rsidR="008D0267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10. </w:t>
      </w:r>
      <w:r w:rsidR="00413BBA" w:rsidRPr="00B818A8">
        <w:rPr>
          <w:b/>
          <w:bCs/>
          <w:sz w:val="28"/>
          <w:szCs w:val="28"/>
        </w:rPr>
        <w:t>Виг</w:t>
      </w:r>
      <w:r w:rsidR="009B5400" w:rsidRPr="00B818A8">
        <w:rPr>
          <w:b/>
          <w:bCs/>
          <w:sz w:val="28"/>
          <w:szCs w:val="28"/>
        </w:rPr>
        <w:t>отовлення авторських виробів (</w:t>
      </w:r>
      <w:r>
        <w:rPr>
          <w:b/>
          <w:bCs/>
          <w:sz w:val="28"/>
          <w:szCs w:val="28"/>
          <w:lang w:val="uk-UA"/>
        </w:rPr>
        <w:t>7</w:t>
      </w:r>
      <w:r w:rsidR="00413BBA" w:rsidRPr="00B818A8">
        <w:rPr>
          <w:b/>
          <w:bCs/>
          <w:sz w:val="28"/>
          <w:szCs w:val="28"/>
        </w:rPr>
        <w:t xml:space="preserve"> 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Перегляд відеозапису виставок дитячих робі</w:t>
      </w:r>
      <w:proofErr w:type="gramStart"/>
      <w:r w:rsidR="00413BBA" w:rsidRPr="00B818A8">
        <w:rPr>
          <w:sz w:val="28"/>
          <w:szCs w:val="28"/>
        </w:rPr>
        <w:t>т</w:t>
      </w:r>
      <w:proofErr w:type="gramEnd"/>
      <w:r w:rsidR="00413BBA" w:rsidRPr="00B818A8">
        <w:rPr>
          <w:sz w:val="28"/>
          <w:szCs w:val="28"/>
        </w:rPr>
        <w:t xml:space="preserve">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Ескізні замальовки виробу на папері. Виготовлення виробу в </w:t>
      </w:r>
      <w:proofErr w:type="gramStart"/>
      <w:r w:rsidRPr="00B818A8">
        <w:rPr>
          <w:sz w:val="28"/>
          <w:szCs w:val="28"/>
        </w:rPr>
        <w:t>матер</w:t>
      </w:r>
      <w:proofErr w:type="gramEnd"/>
      <w:r w:rsidRPr="00B818A8">
        <w:rPr>
          <w:sz w:val="28"/>
          <w:szCs w:val="28"/>
        </w:rPr>
        <w:t>іалі. Сушіння та випалювання. Де</w:t>
      </w:r>
      <w:r w:rsidR="008D0267">
        <w:rPr>
          <w:sz w:val="28"/>
          <w:szCs w:val="28"/>
        </w:rPr>
        <w:t xml:space="preserve">корування керамічного виробу. 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11. </w:t>
      </w:r>
      <w:r w:rsidR="00413BBA" w:rsidRPr="00B818A8">
        <w:rPr>
          <w:b/>
          <w:bCs/>
          <w:sz w:val="28"/>
          <w:szCs w:val="28"/>
        </w:rPr>
        <w:t xml:space="preserve">Екскурсії, конкурси, </w:t>
      </w:r>
      <w:proofErr w:type="gramStart"/>
      <w:r w:rsidR="009B5400" w:rsidRPr="00B818A8">
        <w:rPr>
          <w:b/>
          <w:bCs/>
          <w:sz w:val="28"/>
          <w:szCs w:val="28"/>
        </w:rPr>
        <w:t>свята</w:t>
      </w:r>
      <w:proofErr w:type="gramEnd"/>
      <w:r w:rsidR="009B5400" w:rsidRPr="00B818A8">
        <w:rPr>
          <w:b/>
          <w:bCs/>
          <w:sz w:val="28"/>
          <w:szCs w:val="28"/>
        </w:rPr>
        <w:t>, виставки (</w:t>
      </w:r>
      <w:r>
        <w:rPr>
          <w:b/>
          <w:bCs/>
          <w:sz w:val="28"/>
          <w:szCs w:val="28"/>
          <w:lang w:val="uk-UA"/>
        </w:rPr>
        <w:t>1</w:t>
      </w:r>
      <w:r w:rsidR="00413BBA" w:rsidRPr="00B818A8">
        <w:rPr>
          <w:b/>
          <w:bCs/>
          <w:sz w:val="28"/>
          <w:szCs w:val="28"/>
        </w:rPr>
        <w:t xml:space="preserve"> год.)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 Екскурсії, участь у виставках, </w:t>
      </w:r>
      <w:proofErr w:type="gramStart"/>
      <w:r w:rsidRPr="00B818A8">
        <w:rPr>
          <w:sz w:val="28"/>
          <w:szCs w:val="28"/>
        </w:rPr>
        <w:t>конкурсах</w:t>
      </w:r>
      <w:proofErr w:type="gramEnd"/>
      <w:r w:rsidRPr="00B818A8">
        <w:rPr>
          <w:sz w:val="28"/>
          <w:szCs w:val="28"/>
        </w:rPr>
        <w:t xml:space="preserve">, святах. Відвідування краєзнавчих, природничих та історичних музеїв. Зустрічі з народними майстрами.  </w:t>
      </w:r>
    </w:p>
    <w:p w:rsidR="00413BBA" w:rsidRPr="00B818A8" w:rsidRDefault="008D0267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12.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ідсумкове заняття</w:t>
      </w:r>
      <w:r w:rsidR="009B5400" w:rsidRPr="00B818A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1</w:t>
      </w:r>
      <w:r w:rsidR="00413BBA" w:rsidRPr="00B818A8">
        <w:rPr>
          <w:b/>
          <w:bCs/>
          <w:sz w:val="28"/>
          <w:szCs w:val="28"/>
        </w:rPr>
        <w:t xml:space="preserve"> год.)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ідведення підсумків.  </w:t>
      </w:r>
    </w:p>
    <w:p w:rsidR="00516B07" w:rsidRPr="00B818A8" w:rsidRDefault="00516B07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D24662" w:rsidRPr="00B818A8" w:rsidRDefault="00D24662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516B07" w:rsidRPr="00B818A8" w:rsidRDefault="00CB39F0" w:rsidP="001C7AFA">
      <w:pPr>
        <w:pStyle w:val="Heading21"/>
        <w:spacing w:before="240" w:beforeAutospacing="0" w:after="240" w:afterAutospacing="0" w:line="276" w:lineRule="auto"/>
        <w:rPr>
          <w:sz w:val="28"/>
          <w:szCs w:val="28"/>
          <w:lang w:val="uk-UA"/>
        </w:rPr>
      </w:pPr>
      <w:r w:rsidRPr="00B818A8">
        <w:rPr>
          <w:sz w:val="28"/>
          <w:szCs w:val="28"/>
          <w:lang w:val="uk-UA"/>
        </w:rPr>
        <w:t>Основний</w:t>
      </w:r>
      <w:r w:rsidRPr="00B818A8">
        <w:rPr>
          <w:sz w:val="28"/>
          <w:szCs w:val="28"/>
        </w:rPr>
        <w:t xml:space="preserve"> рівень, </w:t>
      </w:r>
      <w:r w:rsidRPr="00B818A8">
        <w:rPr>
          <w:sz w:val="28"/>
          <w:szCs w:val="28"/>
          <w:lang w:val="uk-UA"/>
        </w:rPr>
        <w:t xml:space="preserve">другий рік </w:t>
      </w:r>
      <w:r w:rsidR="00413BBA" w:rsidRPr="00B818A8">
        <w:rPr>
          <w:sz w:val="28"/>
          <w:szCs w:val="28"/>
        </w:rPr>
        <w:t xml:space="preserve"> навчання</w:t>
      </w:r>
    </w:p>
    <w:p w:rsidR="00F2205B" w:rsidRPr="001C7AFA" w:rsidRDefault="00413BBA" w:rsidP="001C7AFA">
      <w:pPr>
        <w:pStyle w:val="Heading21"/>
        <w:spacing w:before="240" w:beforeAutospacing="0" w:after="240" w:afterAutospacing="0" w:line="276" w:lineRule="auto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>НАВЧАЛЬНО-ТЕМАТИЧНИЙ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070"/>
        <w:gridCol w:w="1720"/>
        <w:gridCol w:w="1985"/>
        <w:gridCol w:w="1241"/>
      </w:tblGrid>
      <w:tr w:rsidR="00F2205B" w:rsidRPr="00F2205B" w:rsidTr="007252F5">
        <w:tc>
          <w:tcPr>
            <w:tcW w:w="555" w:type="dxa"/>
            <w:vMerge w:val="restart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з/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070" w:type="dxa"/>
            <w:vMerge w:val="restart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Розділ, тема</w:t>
            </w:r>
          </w:p>
        </w:tc>
        <w:tc>
          <w:tcPr>
            <w:tcW w:w="4946" w:type="dxa"/>
            <w:gridSpan w:val="3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Кількість годин</w:t>
            </w:r>
          </w:p>
        </w:tc>
      </w:tr>
      <w:tr w:rsidR="00F2205B" w:rsidRPr="00F2205B" w:rsidTr="007252F5">
        <w:tc>
          <w:tcPr>
            <w:tcW w:w="555" w:type="dxa"/>
            <w:vMerge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  <w:vMerge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теоретичних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практичних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усього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ind w:left="-12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Вступ</w:t>
            </w:r>
            <w:proofErr w:type="gramEnd"/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Керамічні, кам’яні та фарфорові маси</w:t>
            </w: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Технологія керамічного виробництва. Основи контролю якості виробі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Шлікер. Лиття та ручне формування виробі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Декор сирих виробів. Обробка напівфабрикаті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 xml:space="preserve">Розпис ангобами. Склад </w:t>
            </w:r>
            <w:r w:rsidRPr="00F2205B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кольорових ангобі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 xml:space="preserve">Сушіння та випалювання 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F2205B">
              <w:rPr>
                <w:rFonts w:eastAsia="Calibri"/>
                <w:sz w:val="28"/>
                <w:szCs w:val="28"/>
                <w:lang w:eastAsia="en-US"/>
              </w:rPr>
              <w:t xml:space="preserve"> бісквіт</w:t>
            </w: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Поливи. Глазурування. Полив’яний декор</w:t>
            </w: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Випалювання полив’яних виробі</w:t>
            </w: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Технологія виробництва димної кераміки</w:t>
            </w: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eastAsia="en-US"/>
              </w:rPr>
              <w:t>Виготовлення авторських виробів</w:t>
            </w: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</w:tr>
      <w:tr w:rsidR="00F2205B" w:rsidRPr="00F2205B" w:rsidTr="007252F5">
        <w:tc>
          <w:tcPr>
            <w:tcW w:w="555" w:type="dxa"/>
          </w:tcPr>
          <w:p w:rsidR="00F2205B" w:rsidRPr="00F2205B" w:rsidRDefault="00F2205B" w:rsidP="00F2205B">
            <w:pPr>
              <w:numPr>
                <w:ilvl w:val="0"/>
                <w:numId w:val="6"/>
              </w:numPr>
              <w:ind w:hanging="72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070" w:type="dxa"/>
          </w:tcPr>
          <w:p w:rsidR="00F2205B" w:rsidRPr="00F2205B" w:rsidRDefault="00F2205B" w:rsidP="00F220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gramStart"/>
            <w:r w:rsidRPr="00F220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2205B">
              <w:rPr>
                <w:rFonts w:eastAsia="Calibri"/>
                <w:sz w:val="28"/>
                <w:szCs w:val="28"/>
                <w:lang w:eastAsia="en-US"/>
              </w:rPr>
              <w:t>ідсумок</w:t>
            </w:r>
          </w:p>
        </w:tc>
        <w:tc>
          <w:tcPr>
            <w:tcW w:w="1720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41" w:type="dxa"/>
          </w:tcPr>
          <w:p w:rsidR="00F2205B" w:rsidRPr="00F2205B" w:rsidRDefault="00F2205B" w:rsidP="00F220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205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D24662" w:rsidRPr="00F2205B" w:rsidTr="007252F5">
        <w:tc>
          <w:tcPr>
            <w:tcW w:w="4625" w:type="dxa"/>
            <w:gridSpan w:val="2"/>
          </w:tcPr>
          <w:p w:rsidR="00D24662" w:rsidRPr="00D24662" w:rsidRDefault="00D24662" w:rsidP="00D24662">
            <w:pPr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24662">
              <w:rPr>
                <w:rFonts w:eastAsia="Calibri"/>
                <w:b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720" w:type="dxa"/>
          </w:tcPr>
          <w:p w:rsidR="00D24662" w:rsidRPr="00D24662" w:rsidRDefault="00D24662" w:rsidP="00F2205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24662">
              <w:rPr>
                <w:rFonts w:eastAsia="Calibri"/>
                <w:b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1985" w:type="dxa"/>
          </w:tcPr>
          <w:p w:rsidR="00D24662" w:rsidRPr="00D24662" w:rsidRDefault="00D24662" w:rsidP="00F2205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24662">
              <w:rPr>
                <w:rFonts w:eastAsia="Calibri"/>
                <w:b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1241" w:type="dxa"/>
          </w:tcPr>
          <w:p w:rsidR="00D24662" w:rsidRPr="00D24662" w:rsidRDefault="00D24662" w:rsidP="00F2205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24662">
              <w:rPr>
                <w:rFonts w:eastAsia="Calibri"/>
                <w:b/>
                <w:sz w:val="28"/>
                <w:szCs w:val="28"/>
                <w:lang w:val="uk-UA" w:eastAsia="en-US"/>
              </w:rPr>
              <w:t>72</w:t>
            </w:r>
          </w:p>
        </w:tc>
      </w:tr>
    </w:tbl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 w:rsidRPr="00B818A8">
        <w:rPr>
          <w:b/>
          <w:bCs/>
          <w:sz w:val="28"/>
          <w:szCs w:val="28"/>
        </w:rPr>
        <w:t xml:space="preserve">  </w:t>
      </w:r>
    </w:p>
    <w:p w:rsidR="00413BBA" w:rsidRPr="00B818A8" w:rsidRDefault="00413BBA" w:rsidP="00636367">
      <w:pPr>
        <w:pStyle w:val="Heading2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>ЗМІ</w:t>
      </w:r>
      <w:proofErr w:type="gramStart"/>
      <w:r w:rsidRPr="00B818A8">
        <w:rPr>
          <w:sz w:val="28"/>
          <w:szCs w:val="28"/>
        </w:rPr>
        <w:t>СТ</w:t>
      </w:r>
      <w:proofErr w:type="gramEnd"/>
      <w:r w:rsidRPr="00B818A8">
        <w:rPr>
          <w:sz w:val="28"/>
          <w:szCs w:val="28"/>
        </w:rPr>
        <w:t xml:space="preserve"> ПРОГРАМИ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9B5400" w:rsidP="00636367">
      <w:pPr>
        <w:pStyle w:val="Normal1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proofErr w:type="gramStart"/>
      <w:r w:rsidRPr="00B818A8">
        <w:rPr>
          <w:b/>
          <w:bCs/>
          <w:sz w:val="28"/>
          <w:szCs w:val="28"/>
        </w:rPr>
        <w:t>Вступ</w:t>
      </w:r>
      <w:proofErr w:type="gramEnd"/>
      <w:r w:rsidRPr="00B818A8">
        <w:rPr>
          <w:b/>
          <w:bCs/>
          <w:sz w:val="28"/>
          <w:szCs w:val="28"/>
        </w:rPr>
        <w:t xml:space="preserve"> (</w:t>
      </w:r>
      <w:r w:rsidR="00413BBA" w:rsidRPr="00B818A8">
        <w:rPr>
          <w:b/>
          <w:bCs/>
          <w:sz w:val="28"/>
          <w:szCs w:val="28"/>
        </w:rPr>
        <w:t xml:space="preserve"> </w:t>
      </w:r>
      <w:r w:rsidR="00F2205B">
        <w:rPr>
          <w:b/>
          <w:bCs/>
          <w:sz w:val="28"/>
          <w:szCs w:val="28"/>
          <w:lang w:val="uk-UA"/>
        </w:rPr>
        <w:t xml:space="preserve">1 </w:t>
      </w:r>
      <w:r w:rsidR="00413BBA" w:rsidRPr="00B818A8">
        <w:rPr>
          <w:b/>
          <w:bCs/>
          <w:sz w:val="28"/>
          <w:szCs w:val="28"/>
        </w:rPr>
        <w:t xml:space="preserve">год.)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64A6">
        <w:rPr>
          <w:i/>
          <w:sz w:val="28"/>
          <w:szCs w:val="28"/>
          <w:lang w:val="uk-UA"/>
        </w:rPr>
        <w:t>Теоретична частина.</w:t>
      </w:r>
      <w:r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Ознайомлення з планом роботи гуртка на навчальний </w:t>
      </w:r>
      <w:proofErr w:type="gramStart"/>
      <w:r w:rsidR="00413BBA" w:rsidRPr="00B818A8">
        <w:rPr>
          <w:sz w:val="28"/>
          <w:szCs w:val="28"/>
        </w:rPr>
        <w:t>р</w:t>
      </w:r>
      <w:proofErr w:type="gramEnd"/>
      <w:r w:rsidR="00413BBA" w:rsidRPr="00B818A8">
        <w:rPr>
          <w:sz w:val="28"/>
          <w:szCs w:val="28"/>
        </w:rPr>
        <w:t xml:space="preserve">ік. Правила поведінки в колективі. Організаційні питання. Інструменти та матеріали.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Правила безпеки на заняттях. 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Художні й технологічні особливості кераміки регіонів України. Глина </w:t>
      </w:r>
      <w:proofErr w:type="gramStart"/>
      <w:r w:rsidRPr="00B818A8">
        <w:rPr>
          <w:sz w:val="28"/>
          <w:szCs w:val="28"/>
        </w:rPr>
        <w:t>в</w:t>
      </w:r>
      <w:proofErr w:type="gramEnd"/>
      <w:r w:rsidRPr="00B818A8">
        <w:rPr>
          <w:sz w:val="28"/>
          <w:szCs w:val="28"/>
        </w:rPr>
        <w:t xml:space="preserve"> культурі українців.</w:t>
      </w:r>
      <w:r w:rsidRPr="00B818A8">
        <w:rPr>
          <w:i/>
          <w:iCs/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 </w:t>
      </w: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Керамічн</w:t>
      </w:r>
      <w:r w:rsidR="009B5400" w:rsidRPr="00B818A8">
        <w:rPr>
          <w:b/>
          <w:bCs/>
          <w:sz w:val="28"/>
          <w:szCs w:val="28"/>
        </w:rPr>
        <w:t>і, кам’яні та фарфорові маси (</w:t>
      </w:r>
      <w:r w:rsidR="00F2205B">
        <w:rPr>
          <w:b/>
          <w:bCs/>
          <w:sz w:val="28"/>
          <w:szCs w:val="28"/>
          <w:lang w:val="uk-UA"/>
        </w:rPr>
        <w:t xml:space="preserve">9 </w:t>
      </w:r>
      <w:r w:rsidRPr="00B818A8">
        <w:rPr>
          <w:b/>
          <w:bCs/>
          <w:sz w:val="28"/>
          <w:szCs w:val="28"/>
        </w:rPr>
        <w:t xml:space="preserve">год.) 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Загальні ознаки придатності керамічної, кам’яної та фарфорової маси (пластичність, вогнетривкість, кольорова гама, водостійкість, міцність).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Приготування керамічної маси для роботи в </w:t>
      </w:r>
      <w:proofErr w:type="gramStart"/>
      <w:r w:rsidRPr="00B818A8">
        <w:rPr>
          <w:sz w:val="28"/>
          <w:szCs w:val="28"/>
        </w:rPr>
        <w:t>г</w:t>
      </w:r>
      <w:proofErr w:type="gramEnd"/>
      <w:r w:rsidRPr="00B818A8">
        <w:rPr>
          <w:sz w:val="28"/>
          <w:szCs w:val="28"/>
        </w:rPr>
        <w:t xml:space="preserve">іпсових формах.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 xml:space="preserve">Технологія керамічного виробництва. Основи контролю </w:t>
      </w:r>
    </w:p>
    <w:p w:rsidR="00413BBA" w:rsidRPr="00B818A8" w:rsidRDefault="009B5400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якості виробів (</w:t>
      </w:r>
      <w:r w:rsidR="00F2205B">
        <w:rPr>
          <w:b/>
          <w:bCs/>
          <w:sz w:val="28"/>
          <w:szCs w:val="28"/>
          <w:lang w:val="uk-UA"/>
        </w:rPr>
        <w:t xml:space="preserve">8 </w:t>
      </w:r>
      <w:r w:rsidR="00413BBA" w:rsidRPr="00B818A8">
        <w:rPr>
          <w:b/>
          <w:bCs/>
          <w:sz w:val="28"/>
          <w:szCs w:val="28"/>
        </w:rPr>
        <w:t>год.)</w:t>
      </w:r>
      <w:r w:rsidR="00413BBA"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Види керамічних виробів: майоліка (побутова, художня,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ічна, архітектурна).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іка використання наповнювачів (кремнезем, вапно, шамот). Ознаки якості керамічних виробів (практичні та естетичні).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>Визначення якості побутової кераміки: легкість, низька водопроникність, гі</w:t>
      </w:r>
      <w:proofErr w:type="gramStart"/>
      <w:r w:rsidRPr="00B818A8">
        <w:rPr>
          <w:sz w:val="28"/>
          <w:szCs w:val="28"/>
        </w:rPr>
        <w:t>г</w:t>
      </w:r>
      <w:proofErr w:type="gramEnd"/>
      <w:r w:rsidRPr="00B818A8">
        <w:rPr>
          <w:sz w:val="28"/>
          <w:szCs w:val="28"/>
        </w:rPr>
        <w:t xml:space="preserve">ієнічність, досконалість стилю, форми, декорування.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Шлікер. Лиття</w:t>
      </w:r>
      <w:r w:rsidR="009B5400" w:rsidRPr="00B818A8">
        <w:rPr>
          <w:b/>
          <w:bCs/>
          <w:sz w:val="28"/>
          <w:szCs w:val="28"/>
        </w:rPr>
        <w:t xml:space="preserve"> та ручне формування виробів (</w:t>
      </w:r>
      <w:r w:rsidR="00F2205B">
        <w:rPr>
          <w:b/>
          <w:bCs/>
          <w:sz w:val="28"/>
          <w:szCs w:val="28"/>
          <w:lang w:val="uk-UA"/>
        </w:rPr>
        <w:t>8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lastRenderedPageBreak/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Технологія приготування шлікеру.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іка лиття в гіпсових формах.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іка ручного формування в гіпсових формах.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Виготовлення виробів наливним і зливним способами. Нарощування </w:t>
      </w:r>
      <w:proofErr w:type="gramStart"/>
      <w:r w:rsidRPr="00B818A8">
        <w:rPr>
          <w:sz w:val="28"/>
          <w:szCs w:val="28"/>
        </w:rPr>
        <w:t>ст</w:t>
      </w:r>
      <w:proofErr w:type="gramEnd"/>
      <w:r w:rsidRPr="00B818A8">
        <w:rPr>
          <w:sz w:val="28"/>
          <w:szCs w:val="28"/>
        </w:rPr>
        <w:t xml:space="preserve">інок виробу. Спосіб пресування. 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 xml:space="preserve"> Декор сирих виро</w:t>
      </w:r>
      <w:r w:rsidR="009B5400" w:rsidRPr="00B818A8">
        <w:rPr>
          <w:b/>
          <w:bCs/>
          <w:sz w:val="28"/>
          <w:szCs w:val="28"/>
        </w:rPr>
        <w:t>бів. Обробка напівфабрикатів (</w:t>
      </w:r>
      <w:r w:rsidR="00F2205B">
        <w:rPr>
          <w:b/>
          <w:bCs/>
          <w:sz w:val="28"/>
          <w:szCs w:val="28"/>
          <w:lang w:val="uk-UA"/>
        </w:rPr>
        <w:t>8</w:t>
      </w:r>
      <w:r w:rsidRPr="00B818A8">
        <w:rPr>
          <w:b/>
          <w:bCs/>
          <w:sz w:val="28"/>
          <w:szCs w:val="28"/>
        </w:rPr>
        <w:t xml:space="preserve"> год.) </w:t>
      </w:r>
    </w:p>
    <w:p w:rsidR="00F2205B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Інструменти та пристрої для декорування.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 xml:space="preserve">іки декорування сирих виробів. 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</w:t>
      </w:r>
      <w:r w:rsidRPr="00B818A8">
        <w:rPr>
          <w:i/>
          <w:iCs/>
          <w:sz w:val="28"/>
          <w:szCs w:val="28"/>
        </w:rPr>
        <w:tab/>
        <w:t>частина.</w:t>
      </w:r>
      <w:r w:rsidRPr="00B818A8">
        <w:rPr>
          <w:b/>
          <w:bCs/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ab/>
      </w:r>
      <w:r w:rsidR="00F2205B">
        <w:rPr>
          <w:sz w:val="28"/>
          <w:szCs w:val="28"/>
        </w:rPr>
        <w:t xml:space="preserve">Ліпне </w:t>
      </w:r>
      <w:r w:rsidR="00F2205B">
        <w:rPr>
          <w:sz w:val="28"/>
          <w:szCs w:val="28"/>
        </w:rPr>
        <w:tab/>
        <w:t xml:space="preserve">декорування </w:t>
      </w:r>
      <w:r w:rsidR="00F2205B">
        <w:rPr>
          <w:sz w:val="28"/>
          <w:szCs w:val="28"/>
        </w:rPr>
        <w:tab/>
        <w:t xml:space="preserve">сирих </w:t>
      </w:r>
      <w:r w:rsidRPr="00B818A8">
        <w:rPr>
          <w:sz w:val="28"/>
          <w:szCs w:val="28"/>
        </w:rPr>
        <w:t>виробі</w:t>
      </w:r>
      <w:proofErr w:type="gramStart"/>
      <w:r w:rsidRPr="00B818A8">
        <w:rPr>
          <w:sz w:val="28"/>
          <w:szCs w:val="28"/>
        </w:rPr>
        <w:t>в</w:t>
      </w:r>
      <w:proofErr w:type="gramEnd"/>
      <w:r w:rsidRPr="00B818A8">
        <w:rPr>
          <w:sz w:val="28"/>
          <w:szCs w:val="28"/>
        </w:rPr>
        <w:t xml:space="preserve">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Гравірувальний декор. Спосіб штампування. Скульптурне декорування. </w:t>
      </w:r>
    </w:p>
    <w:p w:rsidR="00F2205B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Розпис ангоба</w:t>
      </w:r>
      <w:r w:rsidR="009B5400" w:rsidRPr="00B818A8">
        <w:rPr>
          <w:b/>
          <w:bCs/>
          <w:sz w:val="28"/>
          <w:szCs w:val="28"/>
        </w:rPr>
        <w:t>ми. Склад кольорових ангобів (</w:t>
      </w:r>
      <w:r w:rsidR="00F2205B">
        <w:rPr>
          <w:b/>
          <w:bCs/>
          <w:sz w:val="28"/>
          <w:szCs w:val="28"/>
          <w:lang w:val="uk-UA"/>
        </w:rPr>
        <w:t>8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Гама ангобних кольорів. Засоби нанесення ангобу.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Нанесення ангобу на </w:t>
      </w:r>
      <w:proofErr w:type="gramStart"/>
      <w:r w:rsidRPr="00B818A8">
        <w:rPr>
          <w:sz w:val="28"/>
          <w:szCs w:val="28"/>
        </w:rPr>
        <w:t>матер</w:t>
      </w:r>
      <w:proofErr w:type="gramEnd"/>
      <w:r w:rsidRPr="00B818A8">
        <w:rPr>
          <w:sz w:val="28"/>
          <w:szCs w:val="28"/>
        </w:rPr>
        <w:t xml:space="preserve">іал: поливання, занурювання, пензлем. Розпис декоративної тарелі </w:t>
      </w:r>
      <w:proofErr w:type="gramStart"/>
      <w:r w:rsidRPr="00B818A8">
        <w:rPr>
          <w:sz w:val="28"/>
          <w:szCs w:val="28"/>
        </w:rPr>
        <w:t>техн</w:t>
      </w:r>
      <w:proofErr w:type="gramEnd"/>
      <w:r w:rsidRPr="00B818A8">
        <w:rPr>
          <w:sz w:val="28"/>
          <w:szCs w:val="28"/>
        </w:rPr>
        <w:t xml:space="preserve">ікою фляндрівки.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Сушін</w:t>
      </w:r>
      <w:r w:rsidR="009B5400" w:rsidRPr="00B818A8">
        <w:rPr>
          <w:b/>
          <w:bCs/>
          <w:sz w:val="28"/>
          <w:szCs w:val="28"/>
        </w:rPr>
        <w:t xml:space="preserve">ня та випалювання </w:t>
      </w:r>
      <w:proofErr w:type="gramStart"/>
      <w:r w:rsidR="009B5400" w:rsidRPr="00B818A8">
        <w:rPr>
          <w:b/>
          <w:bCs/>
          <w:sz w:val="28"/>
          <w:szCs w:val="28"/>
        </w:rPr>
        <w:t>на б</w:t>
      </w:r>
      <w:proofErr w:type="gramEnd"/>
      <w:r w:rsidR="009B5400" w:rsidRPr="00B818A8">
        <w:rPr>
          <w:b/>
          <w:bCs/>
          <w:sz w:val="28"/>
          <w:szCs w:val="28"/>
        </w:rPr>
        <w:t>ісквіт (</w:t>
      </w:r>
      <w:r w:rsidR="00F2205B">
        <w:rPr>
          <w:b/>
          <w:bCs/>
          <w:sz w:val="28"/>
          <w:szCs w:val="28"/>
          <w:lang w:val="uk-UA"/>
        </w:rPr>
        <w:t>5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>Процес сушіння глиняних напівфабрикаті</w:t>
      </w:r>
      <w:proofErr w:type="gramStart"/>
      <w:r w:rsidR="00413BBA" w:rsidRPr="00B818A8">
        <w:rPr>
          <w:sz w:val="28"/>
          <w:szCs w:val="28"/>
        </w:rPr>
        <w:t>в</w:t>
      </w:r>
      <w:proofErr w:type="gramEnd"/>
      <w:r w:rsidR="00413BBA" w:rsidRPr="00B818A8">
        <w:rPr>
          <w:sz w:val="28"/>
          <w:szCs w:val="28"/>
        </w:rPr>
        <w:t xml:space="preserve">. </w:t>
      </w:r>
      <w:proofErr w:type="gramStart"/>
      <w:r w:rsidR="00413BBA" w:rsidRPr="00B818A8">
        <w:rPr>
          <w:sz w:val="28"/>
          <w:szCs w:val="28"/>
        </w:rPr>
        <w:t>Суш</w:t>
      </w:r>
      <w:proofErr w:type="gramEnd"/>
      <w:r w:rsidR="00413BBA" w:rsidRPr="00B818A8">
        <w:rPr>
          <w:sz w:val="28"/>
          <w:szCs w:val="28"/>
        </w:rPr>
        <w:t xml:space="preserve">іння виробів із застосуванням гіпсових кілець (45 град. Фаска).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>Виготовлення та сушіння тарелей. Сушіння глечиків з ручками (застосування гі</w:t>
      </w:r>
      <w:proofErr w:type="gramStart"/>
      <w:r w:rsidRPr="00B818A8">
        <w:rPr>
          <w:sz w:val="28"/>
          <w:szCs w:val="28"/>
        </w:rPr>
        <w:t>псового</w:t>
      </w:r>
      <w:proofErr w:type="gramEnd"/>
      <w:r w:rsidRPr="00B818A8">
        <w:rPr>
          <w:sz w:val="28"/>
          <w:szCs w:val="28"/>
        </w:rPr>
        <w:t xml:space="preserve"> кільця).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ідготовка муфельної печі та її завантаження. Випалювання виробів </w:t>
      </w:r>
      <w:proofErr w:type="gramStart"/>
      <w:r w:rsidRPr="00B818A8">
        <w:rPr>
          <w:sz w:val="28"/>
          <w:szCs w:val="28"/>
        </w:rPr>
        <w:t>на б</w:t>
      </w:r>
      <w:proofErr w:type="gramEnd"/>
      <w:r w:rsidRPr="00B818A8">
        <w:rPr>
          <w:sz w:val="28"/>
          <w:szCs w:val="28"/>
        </w:rPr>
        <w:t xml:space="preserve">ісквіт.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Поливи. Гл</w:t>
      </w:r>
      <w:r w:rsidR="009B5400" w:rsidRPr="00B818A8">
        <w:rPr>
          <w:b/>
          <w:bCs/>
          <w:sz w:val="28"/>
          <w:szCs w:val="28"/>
        </w:rPr>
        <w:t>азурування. Полив’яний декор (</w:t>
      </w:r>
      <w:r w:rsidR="00F2205B">
        <w:rPr>
          <w:b/>
          <w:bCs/>
          <w:sz w:val="28"/>
          <w:szCs w:val="28"/>
          <w:lang w:val="uk-UA"/>
        </w:rPr>
        <w:t>7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Рецепти приготування глазурі. Тугоплавкі та легкоплавкі глазурі.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Засоби нанесення глазурі на поверхню виробу.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ідготовка виробів до глазурування. Глазурування виробів поливанням (для створення декоративного ефекту). Глазурування методом пульверизації (по </w:t>
      </w:r>
      <w:proofErr w:type="gramStart"/>
      <w:r w:rsidRPr="00B818A8">
        <w:rPr>
          <w:sz w:val="28"/>
          <w:szCs w:val="28"/>
        </w:rPr>
        <w:t>сух</w:t>
      </w:r>
      <w:proofErr w:type="gramEnd"/>
      <w:r w:rsidRPr="00B818A8">
        <w:rPr>
          <w:sz w:val="28"/>
          <w:szCs w:val="28"/>
        </w:rPr>
        <w:t xml:space="preserve">ій і мокрій поверхні). Розпис поливою, пензлем.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Ви</w:t>
      </w:r>
      <w:r w:rsidR="009B5400" w:rsidRPr="00B818A8">
        <w:rPr>
          <w:b/>
          <w:bCs/>
          <w:sz w:val="28"/>
          <w:szCs w:val="28"/>
        </w:rPr>
        <w:t>палювання полив’яних виробів (</w:t>
      </w:r>
      <w:r w:rsidR="00F2205B">
        <w:rPr>
          <w:b/>
          <w:bCs/>
          <w:sz w:val="28"/>
          <w:szCs w:val="28"/>
          <w:lang w:val="uk-UA"/>
        </w:rPr>
        <w:t xml:space="preserve">4 </w:t>
      </w:r>
      <w:r w:rsidRPr="00B818A8">
        <w:rPr>
          <w:b/>
          <w:bCs/>
          <w:sz w:val="28"/>
          <w:szCs w:val="28"/>
        </w:rPr>
        <w:t>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Прийоми випалювання полив’яних виробів. </w:t>
      </w:r>
      <w:proofErr w:type="gramStart"/>
      <w:r w:rsidR="00413BBA" w:rsidRPr="00B818A8">
        <w:rPr>
          <w:sz w:val="28"/>
          <w:szCs w:val="28"/>
        </w:rPr>
        <w:t>Техн</w:t>
      </w:r>
      <w:proofErr w:type="gramEnd"/>
      <w:r w:rsidR="00413BBA" w:rsidRPr="00B818A8">
        <w:rPr>
          <w:sz w:val="28"/>
          <w:szCs w:val="28"/>
        </w:rPr>
        <w:t>іка безпеки при випалюванні.</w:t>
      </w:r>
      <w:r w:rsidR="00413BBA" w:rsidRPr="00B818A8">
        <w:rPr>
          <w:b/>
          <w:bCs/>
          <w:i/>
          <w:iCs/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</w:t>
      </w:r>
      <w:r w:rsidRPr="00B818A8">
        <w:rPr>
          <w:i/>
          <w:iCs/>
          <w:sz w:val="28"/>
          <w:szCs w:val="28"/>
        </w:rPr>
        <w:tab/>
        <w:t xml:space="preserve">частина. </w:t>
      </w:r>
      <w:r w:rsidRPr="00B818A8">
        <w:rPr>
          <w:i/>
          <w:iCs/>
          <w:sz w:val="28"/>
          <w:szCs w:val="28"/>
        </w:rPr>
        <w:tab/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ідготовка </w:t>
      </w:r>
      <w:r w:rsidRPr="00B818A8">
        <w:rPr>
          <w:sz w:val="28"/>
          <w:szCs w:val="28"/>
        </w:rPr>
        <w:tab/>
        <w:t xml:space="preserve">глазурованих </w:t>
      </w:r>
      <w:r w:rsidRPr="00B818A8">
        <w:rPr>
          <w:sz w:val="28"/>
          <w:szCs w:val="28"/>
        </w:rPr>
        <w:tab/>
        <w:t xml:space="preserve">виробів </w:t>
      </w:r>
      <w:r w:rsidRPr="00B818A8">
        <w:rPr>
          <w:sz w:val="28"/>
          <w:szCs w:val="28"/>
        </w:rPr>
        <w:tab/>
        <w:t xml:space="preserve">до завантаження в муфельну піч. Випалювання полив’яних виробів.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b/>
          <w:bCs/>
          <w:sz w:val="28"/>
          <w:szCs w:val="28"/>
        </w:rPr>
        <w:t>Технологія</w:t>
      </w:r>
      <w:r w:rsidR="009B5400" w:rsidRPr="00B818A8">
        <w:rPr>
          <w:b/>
          <w:bCs/>
          <w:sz w:val="28"/>
          <w:szCs w:val="28"/>
        </w:rPr>
        <w:t xml:space="preserve"> виробництва димної кераміки (</w:t>
      </w:r>
      <w:r w:rsidR="00B24913">
        <w:rPr>
          <w:b/>
          <w:bCs/>
          <w:sz w:val="28"/>
          <w:szCs w:val="28"/>
          <w:lang w:val="uk-UA"/>
        </w:rPr>
        <w:t>7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413BBA" w:rsidRPr="00B818A8">
        <w:rPr>
          <w:sz w:val="28"/>
          <w:szCs w:val="28"/>
        </w:rPr>
        <w:t xml:space="preserve">Горно – </w:t>
      </w:r>
      <w:proofErr w:type="gramStart"/>
      <w:r w:rsidR="00413BBA" w:rsidRPr="00B818A8">
        <w:rPr>
          <w:sz w:val="28"/>
          <w:szCs w:val="28"/>
        </w:rPr>
        <w:t>п</w:t>
      </w:r>
      <w:proofErr w:type="gramEnd"/>
      <w:r w:rsidR="00413BBA" w:rsidRPr="00B818A8">
        <w:rPr>
          <w:sz w:val="28"/>
          <w:szCs w:val="28"/>
        </w:rPr>
        <w:t xml:space="preserve">іч відкритого полум’я. Приготування глини для димної кераміки. Технологія димлення в </w:t>
      </w:r>
      <w:proofErr w:type="gramStart"/>
      <w:r w:rsidR="00413BBA" w:rsidRPr="00B818A8">
        <w:rPr>
          <w:sz w:val="28"/>
          <w:szCs w:val="28"/>
        </w:rPr>
        <w:t>гончарному</w:t>
      </w:r>
      <w:proofErr w:type="gramEnd"/>
      <w:r w:rsidR="00413BBA" w:rsidRPr="00B818A8">
        <w:rPr>
          <w:sz w:val="28"/>
          <w:szCs w:val="28"/>
        </w:rPr>
        <w:t xml:space="preserve"> горні.</w:t>
      </w:r>
      <w:r w:rsidR="00413BBA" w:rsidRPr="00B818A8">
        <w:rPr>
          <w:b/>
          <w:bCs/>
          <w:i/>
          <w:iCs/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 xml:space="preserve">Виготовлення побутового посуду: </w:t>
      </w: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ідготовка виробів до випалювання, завантаження горна, випалювання, задимлення.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r w:rsidRPr="00B818A8">
        <w:rPr>
          <w:b/>
          <w:bCs/>
          <w:sz w:val="28"/>
          <w:szCs w:val="28"/>
        </w:rPr>
        <w:t>Виг</w:t>
      </w:r>
      <w:r w:rsidR="009B5400" w:rsidRPr="00B818A8">
        <w:rPr>
          <w:b/>
          <w:bCs/>
          <w:sz w:val="28"/>
          <w:szCs w:val="28"/>
        </w:rPr>
        <w:t>отовлення авторських виробів (</w:t>
      </w:r>
      <w:r w:rsidR="00B24913">
        <w:rPr>
          <w:b/>
          <w:bCs/>
          <w:sz w:val="28"/>
          <w:szCs w:val="28"/>
          <w:lang w:val="uk-UA"/>
        </w:rPr>
        <w:t>6</w:t>
      </w:r>
      <w:r w:rsidRPr="00B818A8">
        <w:rPr>
          <w:b/>
          <w:bCs/>
          <w:sz w:val="28"/>
          <w:szCs w:val="28"/>
        </w:rPr>
        <w:t xml:space="preserve"> год.)</w:t>
      </w:r>
      <w:r w:rsidRPr="00B818A8">
        <w:rPr>
          <w:sz w:val="28"/>
          <w:szCs w:val="28"/>
        </w:rPr>
        <w:t xml:space="preserve"> </w:t>
      </w:r>
    </w:p>
    <w:p w:rsidR="00413BBA" w:rsidRPr="00B818A8" w:rsidRDefault="00F2205B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205B">
        <w:rPr>
          <w:i/>
          <w:sz w:val="28"/>
          <w:szCs w:val="28"/>
          <w:lang w:val="uk-UA"/>
        </w:rPr>
        <w:lastRenderedPageBreak/>
        <w:t>Теоретична частина.</w:t>
      </w:r>
      <w:r w:rsidRPr="00F2205B">
        <w:rPr>
          <w:sz w:val="28"/>
          <w:szCs w:val="28"/>
          <w:lang w:val="uk-UA"/>
        </w:rPr>
        <w:t xml:space="preserve"> </w:t>
      </w:r>
      <w:r w:rsidR="00B24913">
        <w:rPr>
          <w:sz w:val="28"/>
          <w:szCs w:val="28"/>
        </w:rPr>
        <w:t>Вибі</w:t>
      </w:r>
      <w:proofErr w:type="gramStart"/>
      <w:r w:rsidR="00B24913">
        <w:rPr>
          <w:sz w:val="28"/>
          <w:szCs w:val="28"/>
        </w:rPr>
        <w:t>р</w:t>
      </w:r>
      <w:proofErr w:type="gramEnd"/>
      <w:r w:rsidR="00B24913">
        <w:rPr>
          <w:sz w:val="28"/>
          <w:szCs w:val="28"/>
        </w:rPr>
        <w:t xml:space="preserve"> </w:t>
      </w:r>
      <w:r w:rsidR="00B24913">
        <w:rPr>
          <w:sz w:val="28"/>
          <w:szCs w:val="28"/>
        </w:rPr>
        <w:tab/>
        <w:t xml:space="preserve">теми, матеріалу, </w:t>
      </w:r>
      <w:r w:rsidR="00B24913">
        <w:rPr>
          <w:sz w:val="28"/>
          <w:szCs w:val="28"/>
        </w:rPr>
        <w:tab/>
        <w:t xml:space="preserve">техніки. </w:t>
      </w:r>
      <w:r>
        <w:rPr>
          <w:sz w:val="28"/>
          <w:szCs w:val="28"/>
        </w:rPr>
        <w:t>Розробка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композиції, </w:t>
      </w:r>
      <w:r w:rsidR="00413BBA" w:rsidRPr="00B818A8">
        <w:rPr>
          <w:sz w:val="28"/>
          <w:szCs w:val="28"/>
        </w:rPr>
        <w:t>ескізне малювання. Виконання в гончарному матеріалі.</w:t>
      </w:r>
      <w:r w:rsidR="00413BBA" w:rsidRPr="00B818A8">
        <w:rPr>
          <w:b/>
          <w:bCs/>
          <w:i/>
          <w:iCs/>
          <w:sz w:val="28"/>
          <w:szCs w:val="28"/>
        </w:rPr>
        <w:t xml:space="preserve">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Практична частина. </w:t>
      </w:r>
      <w:r w:rsidRPr="00B818A8">
        <w:rPr>
          <w:sz w:val="28"/>
          <w:szCs w:val="28"/>
        </w:rPr>
        <w:t>Виготовлення одного або декількох авторських виробі</w:t>
      </w:r>
      <w:proofErr w:type="gramStart"/>
      <w:r w:rsidRPr="00B818A8">
        <w:rPr>
          <w:sz w:val="28"/>
          <w:szCs w:val="28"/>
        </w:rPr>
        <w:t>в</w:t>
      </w:r>
      <w:proofErr w:type="gramEnd"/>
      <w:r w:rsidRPr="00B818A8">
        <w:rPr>
          <w:sz w:val="28"/>
          <w:szCs w:val="28"/>
        </w:rPr>
        <w:t xml:space="preserve">.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  <w:proofErr w:type="gramStart"/>
      <w:r w:rsidR="009B5400" w:rsidRPr="00B818A8">
        <w:rPr>
          <w:b/>
          <w:bCs/>
          <w:sz w:val="28"/>
          <w:szCs w:val="28"/>
        </w:rPr>
        <w:t>П</w:t>
      </w:r>
      <w:proofErr w:type="gramEnd"/>
      <w:r w:rsidR="009B5400" w:rsidRPr="00B818A8">
        <w:rPr>
          <w:b/>
          <w:bCs/>
          <w:sz w:val="28"/>
          <w:szCs w:val="28"/>
        </w:rPr>
        <w:t>ідсумок (</w:t>
      </w:r>
      <w:r w:rsidR="00B24913">
        <w:rPr>
          <w:b/>
          <w:bCs/>
          <w:sz w:val="28"/>
          <w:szCs w:val="28"/>
          <w:lang w:val="uk-UA"/>
        </w:rPr>
        <w:t xml:space="preserve">1 </w:t>
      </w:r>
      <w:r w:rsidRPr="00B818A8">
        <w:rPr>
          <w:b/>
          <w:bCs/>
          <w:sz w:val="28"/>
          <w:szCs w:val="28"/>
        </w:rPr>
        <w:t xml:space="preserve">год.) </w:t>
      </w:r>
    </w:p>
    <w:p w:rsidR="00413BBA" w:rsidRPr="00B818A8" w:rsidRDefault="00413BBA" w:rsidP="00636367">
      <w:pPr>
        <w:pStyle w:val="Normal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B818A8">
        <w:rPr>
          <w:sz w:val="28"/>
          <w:szCs w:val="28"/>
        </w:rPr>
        <w:t>П</w:t>
      </w:r>
      <w:proofErr w:type="gramEnd"/>
      <w:r w:rsidRPr="00B818A8">
        <w:rPr>
          <w:sz w:val="28"/>
          <w:szCs w:val="28"/>
        </w:rPr>
        <w:t xml:space="preserve">ідведення підсумків. </w:t>
      </w:r>
    </w:p>
    <w:p w:rsidR="00413BBA" w:rsidRPr="00B818A8" w:rsidRDefault="00413BB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E47172" w:rsidRDefault="00E47172" w:rsidP="00B818A8">
      <w:pPr>
        <w:pStyle w:val="Heading2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3BBA" w:rsidRPr="00B818A8" w:rsidRDefault="00413BBA" w:rsidP="00372B6A">
      <w:pPr>
        <w:pStyle w:val="Heading21"/>
        <w:spacing w:before="0" w:beforeAutospacing="0" w:after="0" w:afterAutospacing="0" w:line="276" w:lineRule="auto"/>
        <w:rPr>
          <w:sz w:val="28"/>
          <w:szCs w:val="28"/>
        </w:rPr>
      </w:pPr>
      <w:r w:rsidRPr="00B818A8">
        <w:rPr>
          <w:sz w:val="28"/>
          <w:szCs w:val="28"/>
        </w:rPr>
        <w:t>ПРОГНОЗОВАНИЙ РЕЗУЛЬТАТ</w:t>
      </w:r>
    </w:p>
    <w:p w:rsidR="00413BBA" w:rsidRPr="00B818A8" w:rsidRDefault="00413BBA" w:rsidP="00636367">
      <w:pPr>
        <w:pStyle w:val="Normal1"/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Вихованці мають знати: 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відбі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 та методи заготівлі глини; 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етнографічні особли</w:t>
      </w:r>
      <w:r w:rsidR="00372B6A">
        <w:rPr>
          <w:sz w:val="28"/>
          <w:szCs w:val="28"/>
        </w:rPr>
        <w:t>вості українського гончарства;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правила </w:t>
      </w:r>
      <w:proofErr w:type="gramStart"/>
      <w:r w:rsidRPr="00B818A8">
        <w:rPr>
          <w:sz w:val="28"/>
          <w:szCs w:val="28"/>
        </w:rPr>
        <w:t>техн</w:t>
      </w:r>
      <w:proofErr w:type="gramEnd"/>
      <w:r w:rsidRPr="00B818A8">
        <w:rPr>
          <w:sz w:val="28"/>
          <w:szCs w:val="28"/>
        </w:rPr>
        <w:t xml:space="preserve">іки безпеки; 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о</w:t>
      </w:r>
      <w:r w:rsidR="00372B6A">
        <w:rPr>
          <w:sz w:val="28"/>
          <w:szCs w:val="28"/>
        </w:rPr>
        <w:t>снови контролю якості виробі</w:t>
      </w:r>
      <w:proofErr w:type="gramStart"/>
      <w:r w:rsidR="00372B6A">
        <w:rPr>
          <w:sz w:val="28"/>
          <w:szCs w:val="28"/>
        </w:rPr>
        <w:t>в</w:t>
      </w:r>
      <w:proofErr w:type="gramEnd"/>
      <w:r w:rsidR="00372B6A">
        <w:rPr>
          <w:sz w:val="28"/>
          <w:szCs w:val="28"/>
        </w:rPr>
        <w:t xml:space="preserve">; 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правила користування інструментами та пристроями в керамічному виробницт</w:t>
      </w:r>
      <w:r w:rsidR="00372B6A">
        <w:rPr>
          <w:sz w:val="28"/>
          <w:szCs w:val="28"/>
        </w:rPr>
        <w:t>ві;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розпис ангобами; </w:t>
      </w:r>
    </w:p>
    <w:p w:rsidR="00413BBA" w:rsidRPr="00372B6A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способи декоруван</w:t>
      </w:r>
      <w:r w:rsidR="00372B6A">
        <w:rPr>
          <w:sz w:val="28"/>
          <w:szCs w:val="28"/>
        </w:rPr>
        <w:t>ня поверхні керамічного виробу;</w:t>
      </w:r>
      <w:r w:rsidRPr="00B818A8">
        <w:rPr>
          <w:sz w:val="28"/>
          <w:szCs w:val="28"/>
        </w:rPr>
        <w:t xml:space="preserve"> – технологію випалювання виробу; – технологію керамічного виробництва. </w:t>
      </w:r>
    </w:p>
    <w:p w:rsidR="00413BBA" w:rsidRPr="00B818A8" w:rsidRDefault="00413BBA" w:rsidP="00636367">
      <w:pPr>
        <w:pStyle w:val="Normal1"/>
        <w:spacing w:before="240" w:beforeAutospacing="0" w:after="0" w:afterAutospacing="0" w:line="360" w:lineRule="auto"/>
        <w:rPr>
          <w:sz w:val="28"/>
          <w:szCs w:val="28"/>
        </w:rPr>
      </w:pPr>
      <w:r w:rsidRPr="00B818A8">
        <w:rPr>
          <w:i/>
          <w:iCs/>
          <w:sz w:val="28"/>
          <w:szCs w:val="28"/>
        </w:rPr>
        <w:t xml:space="preserve">Вихованці мають уміти: 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виконув</w:t>
      </w:r>
      <w:r w:rsidR="00372B6A">
        <w:rPr>
          <w:sz w:val="28"/>
          <w:szCs w:val="28"/>
        </w:rPr>
        <w:t>ати ескізні малюнки на папері;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виконувати прості вироб</w:t>
      </w:r>
      <w:r w:rsidR="00DB1697" w:rsidRPr="00B818A8">
        <w:rPr>
          <w:sz w:val="28"/>
          <w:szCs w:val="28"/>
        </w:rPr>
        <w:t xml:space="preserve">и </w:t>
      </w:r>
      <w:r w:rsidR="00372B6A">
        <w:rPr>
          <w:sz w:val="28"/>
          <w:szCs w:val="28"/>
        </w:rPr>
        <w:t xml:space="preserve">ручного </w:t>
      </w:r>
      <w:proofErr w:type="gramStart"/>
      <w:r w:rsidR="00372B6A">
        <w:rPr>
          <w:sz w:val="28"/>
          <w:szCs w:val="28"/>
        </w:rPr>
        <w:t>л</w:t>
      </w:r>
      <w:proofErr w:type="gramEnd"/>
      <w:r w:rsidR="00372B6A">
        <w:rPr>
          <w:sz w:val="28"/>
          <w:szCs w:val="28"/>
        </w:rPr>
        <w:t>іплення;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>робити художній р</w:t>
      </w:r>
      <w:r w:rsidR="00372B6A">
        <w:rPr>
          <w:sz w:val="28"/>
          <w:szCs w:val="28"/>
        </w:rPr>
        <w:t>озпис пензлем по сирій глазурі;</w:t>
      </w:r>
    </w:p>
    <w:p w:rsidR="00413BBA" w:rsidRPr="00B818A8" w:rsidRDefault="00413BBA" w:rsidP="00636367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декорувати вироби з глини у </w:t>
      </w:r>
      <w:proofErr w:type="gramStart"/>
      <w:r w:rsidRPr="00B818A8">
        <w:rPr>
          <w:sz w:val="28"/>
          <w:szCs w:val="28"/>
        </w:rPr>
        <w:t>р</w:t>
      </w:r>
      <w:proofErr w:type="gramEnd"/>
      <w:r w:rsidRPr="00B818A8">
        <w:rPr>
          <w:sz w:val="28"/>
          <w:szCs w:val="28"/>
        </w:rPr>
        <w:t xml:space="preserve">ізних техніках. </w:t>
      </w:r>
    </w:p>
    <w:p w:rsidR="00413BBA" w:rsidRDefault="00413BBA" w:rsidP="00636367">
      <w:pPr>
        <w:pStyle w:val="Normal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  </w:t>
      </w:r>
    </w:p>
    <w:p w:rsidR="00636367" w:rsidRDefault="00636367" w:rsidP="00636367">
      <w:pPr>
        <w:pStyle w:val="Normal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636367" w:rsidRDefault="00636367" w:rsidP="00636367">
      <w:pPr>
        <w:pStyle w:val="Normal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636367" w:rsidRPr="00636367" w:rsidRDefault="00636367" w:rsidP="00636367">
      <w:pPr>
        <w:pStyle w:val="Normal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413BBA" w:rsidRDefault="00413BBA" w:rsidP="00636367">
      <w:pPr>
        <w:pStyle w:val="Normal1"/>
        <w:spacing w:before="0" w:beforeAutospacing="0" w:after="0" w:afterAutospacing="0" w:line="360" w:lineRule="auto"/>
        <w:rPr>
          <w:sz w:val="28"/>
          <w:szCs w:val="28"/>
        </w:rPr>
      </w:pPr>
      <w:r w:rsidRPr="00B818A8">
        <w:rPr>
          <w:sz w:val="28"/>
          <w:szCs w:val="28"/>
        </w:rPr>
        <w:t xml:space="preserve"> </w:t>
      </w:r>
    </w:p>
    <w:p w:rsidR="00F1581A" w:rsidRPr="00B818A8" w:rsidRDefault="00F1581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</w:rPr>
      </w:pPr>
    </w:p>
    <w:p w:rsidR="00516B07" w:rsidRPr="00B818A8" w:rsidRDefault="00413BBA" w:rsidP="00F1581A">
      <w:pPr>
        <w:pStyle w:val="Heading21"/>
        <w:spacing w:before="240" w:beforeAutospacing="0" w:after="240" w:afterAutospacing="0" w:line="276" w:lineRule="auto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lastRenderedPageBreak/>
        <w:t>ОРІЄНТОВНИЙ ПЕРЕЛІК ОБЛАДНАННЯ</w:t>
      </w:r>
    </w:p>
    <w:tbl>
      <w:tblPr>
        <w:tblW w:w="94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237"/>
        <w:gridCol w:w="2489"/>
      </w:tblGrid>
      <w:tr w:rsidR="00372B6A" w:rsidRPr="00B818A8" w:rsidTr="00F46745">
        <w:trPr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6A" w:rsidRPr="00B818A8" w:rsidRDefault="00372B6A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№</w:t>
            </w:r>
          </w:p>
          <w:p w:rsidR="00372B6A" w:rsidRPr="00B818A8" w:rsidRDefault="00372B6A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з/</w:t>
            </w:r>
            <w:proofErr w:type="gramStart"/>
            <w:r w:rsidRPr="00B818A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2B6A" w:rsidRPr="00B818A8" w:rsidRDefault="00372B6A" w:rsidP="00DA1F2B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Основне обладнання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6A" w:rsidRPr="00B818A8" w:rsidRDefault="00372B6A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Кількість</w:t>
            </w:r>
          </w:p>
        </w:tc>
      </w:tr>
      <w:tr w:rsidR="00F46745" w:rsidRPr="00B818A8" w:rsidTr="00065EF3">
        <w:trPr>
          <w:trHeight w:val="31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745" w:rsidRPr="00B818A8" w:rsidRDefault="00F46745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i/>
                <w:iCs/>
                <w:sz w:val="28"/>
                <w:szCs w:val="28"/>
              </w:rPr>
              <w:t>Матеріали</w:t>
            </w:r>
          </w:p>
        </w:tc>
      </w:tr>
      <w:tr w:rsidR="00372B6A" w:rsidRPr="00B818A8" w:rsidTr="00F46745">
        <w:trPr>
          <w:trHeight w:val="3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6A" w:rsidRPr="00B818A8" w:rsidRDefault="00372B6A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72B6A" w:rsidRPr="00B818A8" w:rsidRDefault="00372B6A" w:rsidP="00F46745">
            <w:pPr>
              <w:pStyle w:val="Normal1"/>
              <w:spacing w:before="0" w:after="0" w:line="276" w:lineRule="auto"/>
              <w:ind w:left="117"/>
              <w:rPr>
                <w:i/>
                <w:iCs/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Глина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6A" w:rsidRPr="00B818A8" w:rsidRDefault="00372B6A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  <w:lang w:val="uk-UA"/>
              </w:rPr>
              <w:t>5</w:t>
            </w:r>
            <w:r w:rsidRPr="00B818A8">
              <w:rPr>
                <w:sz w:val="28"/>
                <w:szCs w:val="28"/>
              </w:rPr>
              <w:t>0 кг</w:t>
            </w:r>
          </w:p>
        </w:tc>
      </w:tr>
      <w:tr w:rsidR="00953E30" w:rsidRPr="00B818A8" w:rsidTr="00F46745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30" w:rsidRPr="00B818A8" w:rsidRDefault="00953E30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30" w:rsidRPr="00B818A8" w:rsidRDefault="00953E30" w:rsidP="00F46745">
            <w:pPr>
              <w:pStyle w:val="Normal1"/>
              <w:spacing w:before="0" w:after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Серветки з тканини або поліетилену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0" w:rsidRPr="00B818A8" w:rsidRDefault="00953E30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  <w:lang w:val="uk-UA"/>
              </w:rPr>
              <w:t>3</w:t>
            </w:r>
            <w:r w:rsidRPr="00B818A8">
              <w:rPr>
                <w:sz w:val="28"/>
                <w:szCs w:val="28"/>
              </w:rPr>
              <w:t>0 шт.</w:t>
            </w:r>
          </w:p>
        </w:tc>
      </w:tr>
      <w:tr w:rsidR="00D24662" w:rsidRPr="00B818A8" w:rsidTr="00F46745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Фарби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  <w:lang w:val="uk-UA"/>
              </w:rPr>
              <w:t>10</w:t>
            </w:r>
            <w:r w:rsidRPr="00B818A8">
              <w:rPr>
                <w:sz w:val="28"/>
                <w:szCs w:val="28"/>
              </w:rPr>
              <w:t xml:space="preserve"> шт.</w:t>
            </w:r>
          </w:p>
        </w:tc>
      </w:tr>
      <w:tr w:rsidR="00F46745" w:rsidRPr="00B818A8" w:rsidTr="00065EF3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45" w:rsidRPr="00B818A8" w:rsidRDefault="00F46745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24662">
              <w:rPr>
                <w:i/>
                <w:sz w:val="28"/>
                <w:szCs w:val="28"/>
              </w:rPr>
              <w:t>Прилади</w:t>
            </w:r>
          </w:p>
        </w:tc>
      </w:tr>
      <w:tr w:rsidR="00D24662" w:rsidRPr="00B818A8" w:rsidTr="00F4674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Дощечки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10 шт.</w:t>
            </w:r>
          </w:p>
        </w:tc>
      </w:tr>
      <w:tr w:rsidR="00D24662" w:rsidRPr="00B818A8" w:rsidTr="00F4674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Інструменти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10 шт.</w:t>
            </w:r>
          </w:p>
        </w:tc>
      </w:tr>
      <w:tr w:rsidR="00D24662" w:rsidRPr="00B818A8" w:rsidTr="00F4674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Пензлики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10 шт.</w:t>
            </w:r>
          </w:p>
        </w:tc>
      </w:tr>
      <w:tr w:rsidR="00D24662" w:rsidRPr="00B818A8" w:rsidTr="00F46745"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Посуд </w:t>
            </w:r>
            <w:proofErr w:type="gramStart"/>
            <w:r w:rsidRPr="00B818A8">
              <w:rPr>
                <w:sz w:val="28"/>
                <w:szCs w:val="28"/>
              </w:rPr>
              <w:t>для</w:t>
            </w:r>
            <w:proofErr w:type="gramEnd"/>
            <w:r w:rsidRPr="00B818A8">
              <w:rPr>
                <w:sz w:val="28"/>
                <w:szCs w:val="28"/>
              </w:rPr>
              <w:t xml:space="preserve"> води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10шт.</w:t>
            </w:r>
          </w:p>
        </w:tc>
      </w:tr>
      <w:tr w:rsidR="00D24662" w:rsidRPr="00B818A8" w:rsidTr="00F4674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Посуд </w:t>
            </w:r>
            <w:proofErr w:type="gramStart"/>
            <w:r w:rsidRPr="00B818A8">
              <w:rPr>
                <w:sz w:val="28"/>
                <w:szCs w:val="28"/>
              </w:rPr>
              <w:t>для</w:t>
            </w:r>
            <w:proofErr w:type="gramEnd"/>
            <w:r w:rsidRPr="00B818A8">
              <w:rPr>
                <w:sz w:val="28"/>
                <w:szCs w:val="28"/>
              </w:rPr>
              <w:t xml:space="preserve"> замішування глини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2 шт.</w:t>
            </w:r>
          </w:p>
        </w:tc>
      </w:tr>
      <w:tr w:rsidR="00D24662" w:rsidRPr="00B818A8" w:rsidTr="00F46745">
        <w:trPr>
          <w:trHeight w:val="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Стеки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10 шт.</w:t>
            </w:r>
          </w:p>
        </w:tc>
      </w:tr>
      <w:tr w:rsidR="00D24662" w:rsidRPr="00B818A8" w:rsidTr="00F46745">
        <w:trPr>
          <w:trHeight w:val="4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ind w:left="117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 xml:space="preserve">Турнетки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2" w:rsidRPr="00B818A8" w:rsidRDefault="00D24662" w:rsidP="00F46745">
            <w:pPr>
              <w:pStyle w:val="Normal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B818A8">
              <w:rPr>
                <w:sz w:val="28"/>
                <w:szCs w:val="28"/>
              </w:rPr>
              <w:t>10 шт.</w:t>
            </w:r>
          </w:p>
        </w:tc>
      </w:tr>
    </w:tbl>
    <w:p w:rsidR="006F7053" w:rsidRPr="00B818A8" w:rsidRDefault="00413BBA" w:rsidP="00B818A8">
      <w:pPr>
        <w:pStyle w:val="Normal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818A8">
        <w:rPr>
          <w:sz w:val="28"/>
          <w:szCs w:val="28"/>
        </w:rPr>
        <w:t xml:space="preserve"> </w:t>
      </w:r>
    </w:p>
    <w:p w:rsidR="00636367" w:rsidRDefault="00636367" w:rsidP="007252F5">
      <w:pPr>
        <w:pStyle w:val="Heading2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636367" w:rsidRDefault="00636367" w:rsidP="007252F5">
      <w:pPr>
        <w:pStyle w:val="Heading2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413BBA" w:rsidRPr="00252D7C" w:rsidRDefault="00413BBA" w:rsidP="007252F5">
      <w:pPr>
        <w:pStyle w:val="Heading2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0" w:name="_GoBack"/>
      <w:bookmarkEnd w:id="0"/>
      <w:r w:rsidRPr="00B818A8">
        <w:rPr>
          <w:sz w:val="28"/>
          <w:szCs w:val="28"/>
        </w:rPr>
        <w:t>Л</w:t>
      </w:r>
      <w:r w:rsidR="00252D7C">
        <w:rPr>
          <w:sz w:val="28"/>
          <w:szCs w:val="28"/>
          <w:lang w:val="uk-UA"/>
        </w:rPr>
        <w:t>ітература</w:t>
      </w:r>
    </w:p>
    <w:p w:rsidR="00413BBA" w:rsidRPr="00B818A8" w:rsidRDefault="00413BBA" w:rsidP="00D24662">
      <w:pPr>
        <w:pStyle w:val="Normal1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sz w:val="28"/>
          <w:szCs w:val="28"/>
        </w:rPr>
        <w:t>Голубець О. Львівська кераміка / О. Голубець. – К.: Наук</w:t>
      </w:r>
      <w:proofErr w:type="gramStart"/>
      <w:r w:rsidRPr="00B818A8">
        <w:rPr>
          <w:sz w:val="28"/>
          <w:szCs w:val="28"/>
        </w:rPr>
        <w:t>.</w:t>
      </w:r>
      <w:proofErr w:type="gramEnd"/>
      <w:r w:rsidRPr="00B818A8">
        <w:rPr>
          <w:sz w:val="28"/>
          <w:szCs w:val="28"/>
        </w:rPr>
        <w:t xml:space="preserve"> </w:t>
      </w:r>
      <w:proofErr w:type="gramStart"/>
      <w:r w:rsidRPr="00B818A8">
        <w:rPr>
          <w:sz w:val="28"/>
          <w:szCs w:val="28"/>
        </w:rPr>
        <w:t>д</w:t>
      </w:r>
      <w:proofErr w:type="gramEnd"/>
      <w:r w:rsidRPr="00B818A8">
        <w:rPr>
          <w:sz w:val="28"/>
          <w:szCs w:val="28"/>
        </w:rPr>
        <w:t xml:space="preserve">умка, 1991. – 120 с.  </w:t>
      </w:r>
    </w:p>
    <w:p w:rsidR="00413BBA" w:rsidRPr="00B818A8" w:rsidRDefault="00413BBA" w:rsidP="00D24662">
      <w:pPr>
        <w:pStyle w:val="Normal1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sz w:val="28"/>
          <w:szCs w:val="28"/>
        </w:rPr>
        <w:t>Данкевич Е. В. Знакомьтесь: глина / Е.В.Данкевич, О.В.Жакова. – СПб</w:t>
      </w:r>
      <w:proofErr w:type="gramStart"/>
      <w:r w:rsidRPr="00B818A8">
        <w:rPr>
          <w:sz w:val="28"/>
          <w:szCs w:val="28"/>
        </w:rPr>
        <w:t xml:space="preserve">.: </w:t>
      </w:r>
      <w:proofErr w:type="gramEnd"/>
      <w:r w:rsidRPr="00B818A8">
        <w:rPr>
          <w:sz w:val="28"/>
          <w:szCs w:val="28"/>
        </w:rPr>
        <w:t xml:space="preserve">Кристалл, 1998. – 272 с.  </w:t>
      </w:r>
    </w:p>
    <w:p w:rsidR="00413BBA" w:rsidRPr="00B818A8" w:rsidRDefault="00413BBA" w:rsidP="00D24662">
      <w:pPr>
        <w:pStyle w:val="Normal1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proofErr w:type="gramStart"/>
      <w:r w:rsidRPr="00B818A8">
        <w:rPr>
          <w:sz w:val="28"/>
          <w:szCs w:val="28"/>
        </w:rPr>
        <w:t>Легенький</w:t>
      </w:r>
      <w:proofErr w:type="gramEnd"/>
      <w:r w:rsidRPr="00B818A8">
        <w:rPr>
          <w:sz w:val="28"/>
          <w:szCs w:val="28"/>
        </w:rPr>
        <w:t xml:space="preserve"> Ю.Г. Від ремесла до творчості: зб. / Ю.Г. Легенький. – К., 1990. </w:t>
      </w:r>
    </w:p>
    <w:p w:rsidR="00413BBA" w:rsidRPr="00B818A8" w:rsidRDefault="00413BBA" w:rsidP="00D24662">
      <w:pPr>
        <w:pStyle w:val="Normal1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Пошивайло О. М. Етнографія українського гончарства / О.М. Пошивайло. – К.: Молодь, 1987. </w:t>
      </w:r>
    </w:p>
    <w:p w:rsidR="00413BBA" w:rsidRPr="00B818A8" w:rsidRDefault="00413BBA" w:rsidP="00D24662">
      <w:pPr>
        <w:pStyle w:val="Normal1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sz w:val="28"/>
          <w:szCs w:val="28"/>
        </w:rPr>
        <w:t>Петрашенко В. Слов’янська кераміка VIII–IX ст. правобережжя Середнього Подніпров’я / В.Петрашенко. – К. : Наук</w:t>
      </w:r>
      <w:proofErr w:type="gramStart"/>
      <w:r w:rsidRPr="00B818A8">
        <w:rPr>
          <w:sz w:val="28"/>
          <w:szCs w:val="28"/>
        </w:rPr>
        <w:t>.</w:t>
      </w:r>
      <w:proofErr w:type="gramEnd"/>
      <w:r w:rsidRPr="00B818A8">
        <w:rPr>
          <w:sz w:val="28"/>
          <w:szCs w:val="28"/>
        </w:rPr>
        <w:t xml:space="preserve"> </w:t>
      </w:r>
      <w:proofErr w:type="gramStart"/>
      <w:r w:rsidRPr="00B818A8">
        <w:rPr>
          <w:sz w:val="28"/>
          <w:szCs w:val="28"/>
        </w:rPr>
        <w:t>д</w:t>
      </w:r>
      <w:proofErr w:type="gramEnd"/>
      <w:r w:rsidRPr="00B818A8">
        <w:rPr>
          <w:sz w:val="28"/>
          <w:szCs w:val="28"/>
        </w:rPr>
        <w:t xml:space="preserve">умка, 1992 – 140 с. </w:t>
      </w:r>
    </w:p>
    <w:p w:rsidR="00DA3494" w:rsidRPr="00B818A8" w:rsidRDefault="00413BBA" w:rsidP="00D24662">
      <w:pPr>
        <w:pStyle w:val="Normal1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B818A8">
        <w:rPr>
          <w:sz w:val="28"/>
          <w:szCs w:val="28"/>
        </w:rPr>
        <w:t xml:space="preserve"> Рисцов В. При гончарному крузі / В. Рисцов. – К.: Молодь, 1987. </w:t>
      </w:r>
    </w:p>
    <w:sectPr w:rsidR="00DA3494" w:rsidRPr="00B818A8" w:rsidSect="004D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F5" w:rsidRDefault="00DB29F5" w:rsidP="001C7AFA">
      <w:r>
        <w:separator/>
      </w:r>
    </w:p>
  </w:endnote>
  <w:endnote w:type="continuationSeparator" w:id="0">
    <w:p w:rsidR="00DB29F5" w:rsidRDefault="00DB29F5" w:rsidP="001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F5" w:rsidRDefault="00DB29F5" w:rsidP="001C7AFA">
      <w:r>
        <w:separator/>
      </w:r>
    </w:p>
  </w:footnote>
  <w:footnote w:type="continuationSeparator" w:id="0">
    <w:p w:rsidR="00DB29F5" w:rsidRDefault="00DB29F5" w:rsidP="001C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89971"/>
      <w:docPartObj>
        <w:docPartGallery w:val="Page Numbers (Top of Page)"/>
        <w:docPartUnique/>
      </w:docPartObj>
    </w:sdtPr>
    <w:sdtEndPr/>
    <w:sdtContent>
      <w:p w:rsidR="00065EF3" w:rsidRDefault="00065E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67">
          <w:rPr>
            <w:noProof/>
          </w:rPr>
          <w:t>15</w:t>
        </w:r>
        <w:r>
          <w:fldChar w:fldCharType="end"/>
        </w:r>
      </w:p>
    </w:sdtContent>
  </w:sdt>
  <w:p w:rsidR="00065EF3" w:rsidRDefault="00065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912"/>
    <w:multiLevelType w:val="hybridMultilevel"/>
    <w:tmpl w:val="8086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7AA3"/>
    <w:multiLevelType w:val="hybridMultilevel"/>
    <w:tmpl w:val="CC8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0EBA"/>
    <w:multiLevelType w:val="hybridMultilevel"/>
    <w:tmpl w:val="8C0C1D4A"/>
    <w:lvl w:ilvl="0" w:tplc="2F3A35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344E8E"/>
    <w:multiLevelType w:val="multilevel"/>
    <w:tmpl w:val="B204CF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</w:abstractNum>
  <w:abstractNum w:abstractNumId="4">
    <w:nsid w:val="6465375A"/>
    <w:multiLevelType w:val="hybridMultilevel"/>
    <w:tmpl w:val="AA30910E"/>
    <w:lvl w:ilvl="0" w:tplc="0D98BB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E824184"/>
    <w:multiLevelType w:val="hybridMultilevel"/>
    <w:tmpl w:val="62105698"/>
    <w:lvl w:ilvl="0" w:tplc="8BAE35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204E49"/>
    <w:multiLevelType w:val="hybridMultilevel"/>
    <w:tmpl w:val="6906A32C"/>
    <w:lvl w:ilvl="0" w:tplc="5A500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94"/>
    <w:rsid w:val="00017560"/>
    <w:rsid w:val="00065D70"/>
    <w:rsid w:val="00065EF3"/>
    <w:rsid w:val="0009360A"/>
    <w:rsid w:val="000D17CF"/>
    <w:rsid w:val="0010604E"/>
    <w:rsid w:val="0011399A"/>
    <w:rsid w:val="00120421"/>
    <w:rsid w:val="001C7AFA"/>
    <w:rsid w:val="001E417D"/>
    <w:rsid w:val="001E7620"/>
    <w:rsid w:val="00226B1A"/>
    <w:rsid w:val="00252D7C"/>
    <w:rsid w:val="002C5B45"/>
    <w:rsid w:val="002E073F"/>
    <w:rsid w:val="002E22C8"/>
    <w:rsid w:val="00372B6A"/>
    <w:rsid w:val="003C109E"/>
    <w:rsid w:val="003E05FE"/>
    <w:rsid w:val="00413BBA"/>
    <w:rsid w:val="004224A6"/>
    <w:rsid w:val="00423B8A"/>
    <w:rsid w:val="00443B3F"/>
    <w:rsid w:val="00471AC1"/>
    <w:rsid w:val="004C4A35"/>
    <w:rsid w:val="004D0092"/>
    <w:rsid w:val="00506298"/>
    <w:rsid w:val="00516B07"/>
    <w:rsid w:val="00551127"/>
    <w:rsid w:val="005735AD"/>
    <w:rsid w:val="0059529D"/>
    <w:rsid w:val="005A38BB"/>
    <w:rsid w:val="0061110A"/>
    <w:rsid w:val="00636367"/>
    <w:rsid w:val="006A4592"/>
    <w:rsid w:val="006C2CCF"/>
    <w:rsid w:val="006F7053"/>
    <w:rsid w:val="007252F5"/>
    <w:rsid w:val="00752260"/>
    <w:rsid w:val="007876B4"/>
    <w:rsid w:val="00792996"/>
    <w:rsid w:val="007B5268"/>
    <w:rsid w:val="007C43CD"/>
    <w:rsid w:val="007F1182"/>
    <w:rsid w:val="008148BC"/>
    <w:rsid w:val="00881E80"/>
    <w:rsid w:val="008D0267"/>
    <w:rsid w:val="008E7867"/>
    <w:rsid w:val="009326AC"/>
    <w:rsid w:val="00946461"/>
    <w:rsid w:val="00953E30"/>
    <w:rsid w:val="00984BA5"/>
    <w:rsid w:val="009A5277"/>
    <w:rsid w:val="009B5400"/>
    <w:rsid w:val="009C1371"/>
    <w:rsid w:val="00A85115"/>
    <w:rsid w:val="00B24913"/>
    <w:rsid w:val="00B471FA"/>
    <w:rsid w:val="00B818A8"/>
    <w:rsid w:val="00B868FA"/>
    <w:rsid w:val="00C2155F"/>
    <w:rsid w:val="00C718B2"/>
    <w:rsid w:val="00C90960"/>
    <w:rsid w:val="00CB1828"/>
    <w:rsid w:val="00CB39F0"/>
    <w:rsid w:val="00CF258C"/>
    <w:rsid w:val="00D10DCE"/>
    <w:rsid w:val="00D216BE"/>
    <w:rsid w:val="00D24662"/>
    <w:rsid w:val="00D40A71"/>
    <w:rsid w:val="00D56810"/>
    <w:rsid w:val="00DA1F2B"/>
    <w:rsid w:val="00DA3494"/>
    <w:rsid w:val="00DB1697"/>
    <w:rsid w:val="00DB29F5"/>
    <w:rsid w:val="00DC7936"/>
    <w:rsid w:val="00E3024E"/>
    <w:rsid w:val="00E3177A"/>
    <w:rsid w:val="00E44160"/>
    <w:rsid w:val="00E47172"/>
    <w:rsid w:val="00E52FF4"/>
    <w:rsid w:val="00F1581A"/>
    <w:rsid w:val="00F164A6"/>
    <w:rsid w:val="00F2205B"/>
    <w:rsid w:val="00F323C7"/>
    <w:rsid w:val="00F330CD"/>
    <w:rsid w:val="00F4310D"/>
    <w:rsid w:val="00F46745"/>
    <w:rsid w:val="00F722DF"/>
    <w:rsid w:val="00F93A7E"/>
    <w:rsid w:val="00FE588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413BBA"/>
    <w:pPr>
      <w:spacing w:before="100" w:beforeAutospacing="1" w:after="100" w:afterAutospacing="1" w:line="264" w:lineRule="auto"/>
      <w:jc w:val="both"/>
    </w:pPr>
    <w:rPr>
      <w:color w:val="000000"/>
      <w:sz w:val="24"/>
      <w:szCs w:val="24"/>
    </w:rPr>
  </w:style>
  <w:style w:type="paragraph" w:customStyle="1" w:styleId="Heading21">
    <w:name w:val="Heading 21"/>
    <w:basedOn w:val="a"/>
    <w:next w:val="Normal1"/>
    <w:semiHidden/>
    <w:rsid w:val="00413BBA"/>
    <w:pPr>
      <w:keepNext/>
      <w:keepLines/>
      <w:widowControl w:val="0"/>
      <w:spacing w:before="100" w:beforeAutospacing="1" w:after="100" w:afterAutospacing="1" w:line="266" w:lineRule="auto"/>
      <w:jc w:val="center"/>
      <w:outlineLvl w:val="1"/>
    </w:pPr>
    <w:rPr>
      <w:b/>
      <w:bCs/>
      <w:color w:val="000000"/>
      <w:sz w:val="24"/>
      <w:szCs w:val="24"/>
    </w:rPr>
  </w:style>
  <w:style w:type="table" w:customStyle="1" w:styleId="TableGrid">
    <w:name w:val="TableGrid"/>
    <w:basedOn w:val="a1"/>
    <w:rsid w:val="0041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2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6E37-23E7-47A2-AABA-2A6EC1C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49</cp:revision>
  <cp:lastPrinted>2017-03-13T14:42:00Z</cp:lastPrinted>
  <dcterms:created xsi:type="dcterms:W3CDTF">2017-03-09T14:29:00Z</dcterms:created>
  <dcterms:modified xsi:type="dcterms:W3CDTF">2017-10-04T06:31:00Z</dcterms:modified>
</cp:coreProperties>
</file>